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C0" w:rsidRPr="00AE0347" w:rsidRDefault="00F71DC0" w:rsidP="00FE082F">
      <w:pPr>
        <w:pStyle w:val="10"/>
        <w:jc w:val="center"/>
        <w:rPr>
          <w:rFonts w:ascii="Times New Roman" w:hAnsi="Times New Roman"/>
          <w:b/>
          <w:sz w:val="24"/>
          <w:szCs w:val="24"/>
          <w:lang w:val="uk-UA"/>
        </w:rPr>
      </w:pPr>
      <w:r w:rsidRPr="00AE0347">
        <w:rPr>
          <w:rFonts w:ascii="Times New Roman" w:hAnsi="Times New Roman"/>
          <w:b/>
          <w:sz w:val="24"/>
          <w:szCs w:val="24"/>
          <w:lang w:val="uk-UA"/>
        </w:rPr>
        <w:t>Пояснювальна  записка</w:t>
      </w:r>
    </w:p>
    <w:p w:rsidR="00F71DC0" w:rsidRDefault="00F71DC0" w:rsidP="00FE082F">
      <w:pPr>
        <w:pStyle w:val="10"/>
        <w:jc w:val="center"/>
        <w:rPr>
          <w:rFonts w:ascii="Times New Roman" w:hAnsi="Times New Roman"/>
          <w:b/>
          <w:sz w:val="24"/>
          <w:szCs w:val="24"/>
          <w:lang w:val="uk-UA"/>
        </w:rPr>
      </w:pPr>
      <w:r w:rsidRPr="00AE0347">
        <w:rPr>
          <w:rFonts w:ascii="Times New Roman" w:hAnsi="Times New Roman"/>
          <w:b/>
          <w:sz w:val="24"/>
          <w:szCs w:val="24"/>
          <w:lang w:val="uk-UA"/>
        </w:rPr>
        <w:t xml:space="preserve">до проекту  рішення  міської  ради </w:t>
      </w:r>
    </w:p>
    <w:p w:rsidR="00F71DC0" w:rsidRPr="00AE0347" w:rsidRDefault="00F71DC0" w:rsidP="00FE082F">
      <w:pPr>
        <w:pStyle w:val="10"/>
        <w:jc w:val="center"/>
        <w:rPr>
          <w:rFonts w:ascii="Times New Roman" w:hAnsi="Times New Roman"/>
          <w:b/>
          <w:sz w:val="24"/>
          <w:szCs w:val="24"/>
          <w:lang w:val="uk-UA"/>
        </w:rPr>
      </w:pPr>
    </w:p>
    <w:p w:rsidR="00F71DC0" w:rsidRPr="009E513B" w:rsidRDefault="00F71DC0" w:rsidP="007678A3">
      <w:pPr>
        <w:jc w:val="center"/>
        <w:rPr>
          <w:b/>
          <w:lang w:val="uk-UA"/>
        </w:rPr>
      </w:pPr>
      <w:r w:rsidRPr="009E513B">
        <w:rPr>
          <w:b/>
          <w:lang w:val="uk-UA"/>
        </w:rPr>
        <w:t xml:space="preserve">" Про хід виконання у 2016 році Програми </w:t>
      </w:r>
      <w:r>
        <w:rPr>
          <w:b/>
          <w:lang w:val="uk-UA"/>
        </w:rPr>
        <w:t>розвитку малого та середнього підприємництва у  м. Знам'янка на 2015</w:t>
      </w:r>
      <w:r w:rsidRPr="009E513B">
        <w:rPr>
          <w:b/>
          <w:lang w:val="uk-UA"/>
        </w:rPr>
        <w:t>-2017 роки"</w:t>
      </w:r>
    </w:p>
    <w:p w:rsidR="00F71DC0" w:rsidRDefault="00F71DC0" w:rsidP="00FE082F">
      <w:pPr>
        <w:jc w:val="center"/>
        <w:rPr>
          <w:b/>
          <w:lang w:val="uk-UA"/>
        </w:rPr>
      </w:pPr>
    </w:p>
    <w:p w:rsidR="00F71DC0" w:rsidRPr="009E513B" w:rsidRDefault="00F71DC0" w:rsidP="00F65DDC">
      <w:pPr>
        <w:jc w:val="both"/>
        <w:rPr>
          <w:lang w:val="uk-UA"/>
        </w:rPr>
      </w:pPr>
      <w:r>
        <w:rPr>
          <w:b/>
          <w:lang w:val="uk-UA"/>
        </w:rPr>
        <w:t xml:space="preserve">1. Характеристика  стану  речей  в  галузі,  яку  врегульовує  це  рішення: </w:t>
      </w:r>
      <w:r w:rsidRPr="00A04E1A">
        <w:rPr>
          <w:lang w:val="uk-UA"/>
        </w:rPr>
        <w:t>пр</w:t>
      </w:r>
      <w:r>
        <w:rPr>
          <w:lang w:val="uk-UA"/>
        </w:rPr>
        <w:t xml:space="preserve">оект рішення </w:t>
      </w:r>
      <w:r w:rsidRPr="00D36572">
        <w:rPr>
          <w:lang w:val="uk-UA"/>
        </w:rPr>
        <w:t>розроблен</w:t>
      </w:r>
      <w:r>
        <w:rPr>
          <w:lang w:val="uk-UA"/>
        </w:rPr>
        <w:t xml:space="preserve">о з метою відображення виконання  Програми розвитку </w:t>
      </w:r>
      <w:r w:rsidRPr="00C81949">
        <w:rPr>
          <w:lang w:val="uk-UA"/>
        </w:rPr>
        <w:t>малого та середнього підприємництва</w:t>
      </w:r>
      <w:r>
        <w:rPr>
          <w:lang w:val="uk-UA"/>
        </w:rPr>
        <w:t xml:space="preserve"> у </w:t>
      </w:r>
      <w:r w:rsidRPr="00C81949">
        <w:rPr>
          <w:lang w:val="uk-UA"/>
        </w:rPr>
        <w:t>м. Знам'янка на 2015-2017 роки,</w:t>
      </w:r>
      <w:r>
        <w:rPr>
          <w:lang w:val="uk-UA"/>
        </w:rPr>
        <w:t xml:space="preserve"> затвердженої рішенням Знам'янської міської ради від 23 січня 2015 року № 1608. </w:t>
      </w:r>
    </w:p>
    <w:p w:rsidR="00F71DC0" w:rsidRPr="00591405" w:rsidRDefault="00F71DC0" w:rsidP="00FE082F">
      <w:pPr>
        <w:jc w:val="both"/>
        <w:rPr>
          <w:b/>
          <w:lang w:val="uk-UA"/>
        </w:rPr>
      </w:pPr>
      <w:r>
        <w:rPr>
          <w:b/>
          <w:lang w:val="uk-UA"/>
        </w:rPr>
        <w:t>2. Потреба  і  мета  прийняття  рішення</w:t>
      </w:r>
      <w:r w:rsidRPr="00A04E1A">
        <w:rPr>
          <w:lang w:val="uk-UA"/>
        </w:rPr>
        <w:t xml:space="preserve">: </w:t>
      </w:r>
      <w:r>
        <w:rPr>
          <w:lang w:val="uk-UA"/>
        </w:rPr>
        <w:t xml:space="preserve">аналіз виконання  у 2016 році Програми </w:t>
      </w:r>
      <w:r w:rsidRPr="004969A2">
        <w:t xml:space="preserve">з метою визначення напрямків </w:t>
      </w:r>
      <w:r>
        <w:rPr>
          <w:lang w:val="uk-UA"/>
        </w:rPr>
        <w:t xml:space="preserve"> </w:t>
      </w:r>
      <w:r w:rsidRPr="004969A2">
        <w:t>роботи в 2017 році</w:t>
      </w:r>
      <w:r>
        <w:rPr>
          <w:lang w:val="uk-UA"/>
        </w:rPr>
        <w:t>.</w:t>
      </w:r>
    </w:p>
    <w:p w:rsidR="00F71DC0" w:rsidRPr="00FE082F" w:rsidRDefault="00F71DC0" w:rsidP="002F138B">
      <w:pPr>
        <w:jc w:val="both"/>
        <w:rPr>
          <w:lang w:val="uk-UA"/>
        </w:rPr>
      </w:pPr>
      <w:r>
        <w:rPr>
          <w:b/>
          <w:lang w:val="uk-UA"/>
        </w:rPr>
        <w:t xml:space="preserve">3. Прогнозовані  суспільні,  економічні,  фінансові  та  юридичні  наслідки  прийняття  рішення: </w:t>
      </w:r>
      <w:r w:rsidRPr="00F65DDC">
        <w:rPr>
          <w:lang w:val="uk-UA"/>
        </w:rPr>
        <w:t xml:space="preserve">створення </w:t>
      </w:r>
      <w:r w:rsidRPr="00FE082F">
        <w:rPr>
          <w:lang w:val="uk-UA"/>
        </w:rPr>
        <w:t xml:space="preserve"> у 2017 році</w:t>
      </w:r>
      <w:r>
        <w:rPr>
          <w:lang w:val="uk-UA"/>
        </w:rPr>
        <w:t xml:space="preserve"> сприятливого середовища для функціонування суб'єктів малого підприємництва.</w:t>
      </w:r>
      <w:r w:rsidRPr="00FE082F">
        <w:rPr>
          <w:lang w:val="uk-UA"/>
        </w:rPr>
        <w:t xml:space="preserve"> </w:t>
      </w:r>
    </w:p>
    <w:p w:rsidR="00F71DC0" w:rsidRDefault="00F71DC0" w:rsidP="00FE082F">
      <w:pPr>
        <w:jc w:val="both"/>
        <w:rPr>
          <w:lang w:val="uk-UA"/>
        </w:rPr>
      </w:pPr>
      <w:r>
        <w:rPr>
          <w:b/>
          <w:lang w:val="uk-UA"/>
        </w:rPr>
        <w:t xml:space="preserve">4. Механізм  виконання  рішення: </w:t>
      </w:r>
      <w:r>
        <w:rPr>
          <w:lang w:val="uk-UA"/>
        </w:rPr>
        <w:t xml:space="preserve">продовження виконання  </w:t>
      </w:r>
      <w:r w:rsidRPr="00FE082F">
        <w:rPr>
          <w:lang w:val="uk-UA"/>
        </w:rPr>
        <w:t>у 2017 році</w:t>
      </w:r>
      <w:r>
        <w:rPr>
          <w:lang w:val="uk-UA"/>
        </w:rPr>
        <w:t xml:space="preserve"> Програми розвитку </w:t>
      </w:r>
      <w:r w:rsidRPr="00C81949">
        <w:rPr>
          <w:lang w:val="uk-UA"/>
        </w:rPr>
        <w:t>малого та середнього підприємництва</w:t>
      </w:r>
      <w:r>
        <w:rPr>
          <w:lang w:val="uk-UA"/>
        </w:rPr>
        <w:t xml:space="preserve"> у </w:t>
      </w:r>
      <w:r w:rsidRPr="00C81949">
        <w:rPr>
          <w:lang w:val="uk-UA"/>
        </w:rPr>
        <w:t>м. Знам'янка на 2015-2017 роки</w:t>
      </w:r>
      <w:r>
        <w:rPr>
          <w:lang w:val="uk-UA"/>
        </w:rPr>
        <w:t>.</w:t>
      </w:r>
      <w:r w:rsidRPr="00FE082F">
        <w:rPr>
          <w:lang w:val="uk-UA"/>
        </w:rPr>
        <w:t xml:space="preserve"> </w:t>
      </w:r>
    </w:p>
    <w:p w:rsidR="00F71DC0" w:rsidRPr="00A04E1A" w:rsidRDefault="00F71DC0" w:rsidP="00FE082F">
      <w:pPr>
        <w:jc w:val="both"/>
        <w:rPr>
          <w:b/>
          <w:lang w:val="uk-UA"/>
        </w:rPr>
      </w:pPr>
      <w:r w:rsidRPr="00A04E1A">
        <w:rPr>
          <w:b/>
          <w:lang w:val="uk-UA"/>
        </w:rPr>
        <w:t xml:space="preserve">5. </w:t>
      </w:r>
      <w:r>
        <w:rPr>
          <w:b/>
          <w:lang w:val="uk-UA"/>
        </w:rPr>
        <w:t xml:space="preserve">Порівняльна таблиця змін (у випадку, якщо проектом рішення пропонується внести зміни до  існуючого рішення ради: </w:t>
      </w:r>
      <w:r w:rsidRPr="00A04E1A">
        <w:rPr>
          <w:lang w:val="uk-UA"/>
        </w:rPr>
        <w:t>не потребує.</w:t>
      </w:r>
    </w:p>
    <w:p w:rsidR="00F71DC0" w:rsidRDefault="00F71DC0" w:rsidP="00FE082F">
      <w:pPr>
        <w:jc w:val="both"/>
        <w:rPr>
          <w:lang w:val="uk-UA"/>
        </w:rPr>
      </w:pPr>
      <w:r>
        <w:rPr>
          <w:b/>
          <w:lang w:val="uk-UA"/>
        </w:rPr>
        <w:t>6. Дата  оприлюднення  проекту  рішення  та  назва  ЗМІ,  електронного  видання,  або  іншого  місця  оприлюднення</w:t>
      </w:r>
      <w:r w:rsidRPr="00A04E1A">
        <w:rPr>
          <w:lang w:val="uk-UA"/>
        </w:rPr>
        <w:t xml:space="preserve">: </w:t>
      </w:r>
      <w:r>
        <w:rPr>
          <w:lang w:val="uk-UA"/>
        </w:rPr>
        <w:t>15.02</w:t>
      </w:r>
      <w:r w:rsidRPr="00CB7FAF">
        <w:rPr>
          <w:lang w:val="uk-UA"/>
        </w:rPr>
        <w:t>.2017</w:t>
      </w:r>
      <w:r>
        <w:rPr>
          <w:lang w:val="uk-UA"/>
        </w:rPr>
        <w:t xml:space="preserve"> року сайт Знам’янської  міської  ради.</w:t>
      </w:r>
    </w:p>
    <w:p w:rsidR="00F71DC0" w:rsidRPr="00A04E1A" w:rsidRDefault="00F71DC0" w:rsidP="00FE082F">
      <w:pPr>
        <w:jc w:val="both"/>
        <w:rPr>
          <w:b/>
          <w:lang w:val="uk-UA"/>
        </w:rPr>
      </w:pPr>
      <w:r w:rsidRPr="00A04E1A">
        <w:rPr>
          <w:b/>
          <w:lang w:val="uk-UA"/>
        </w:rPr>
        <w:t>7. Дата, підпис та ПІБ суб'єкту подання проекту рішення:</w:t>
      </w:r>
    </w:p>
    <w:p w:rsidR="00F71DC0" w:rsidRDefault="00F71DC0" w:rsidP="00FE082F">
      <w:pPr>
        <w:jc w:val="both"/>
        <w:rPr>
          <w:b/>
          <w:lang w:val="uk-UA"/>
        </w:rPr>
      </w:pPr>
    </w:p>
    <w:p w:rsidR="00F71DC0" w:rsidRDefault="00F71DC0" w:rsidP="00692708">
      <w:pPr>
        <w:ind w:left="240"/>
        <w:jc w:val="both"/>
        <w:rPr>
          <w:lang w:val="uk-UA"/>
        </w:rPr>
      </w:pPr>
      <w:r>
        <w:rPr>
          <w:lang w:val="uk-UA"/>
        </w:rPr>
        <w:t xml:space="preserve"> 15.02.2017                                                                                 Кузі</w:t>
      </w:r>
      <w:r w:rsidRPr="00E828CE">
        <w:rPr>
          <w:lang w:val="uk-UA"/>
        </w:rPr>
        <w:t>на І.П.</w:t>
      </w:r>
    </w:p>
    <w:p w:rsidR="00F71DC0" w:rsidRDefault="00F71DC0" w:rsidP="00E828CE">
      <w:pPr>
        <w:jc w:val="both"/>
        <w:rPr>
          <w:lang w:val="uk-UA"/>
        </w:rPr>
      </w:pPr>
    </w:p>
    <w:p w:rsidR="00F71DC0" w:rsidRPr="00E828CE" w:rsidRDefault="00F71DC0" w:rsidP="00E828CE">
      <w:pPr>
        <w:jc w:val="both"/>
        <w:rPr>
          <w:b/>
          <w:lang w:val="uk-UA"/>
        </w:rPr>
      </w:pPr>
      <w:r w:rsidRPr="00E828CE">
        <w:rPr>
          <w:b/>
          <w:lang w:val="uk-UA"/>
        </w:rPr>
        <w:t>8. Дата отримання проекту рішення та пояснювальної записки, що засвідчена підписом секретаря міської ради та печаткою "Для документів":</w:t>
      </w:r>
    </w:p>
    <w:p w:rsidR="00F71DC0" w:rsidRPr="00C3168B" w:rsidRDefault="00F71DC0" w:rsidP="00FE082F">
      <w:pPr>
        <w:pStyle w:val="Title"/>
        <w:jc w:val="right"/>
      </w:pPr>
    </w:p>
    <w:p w:rsidR="00F71DC0" w:rsidRPr="00E828CE" w:rsidRDefault="00F71DC0" w:rsidP="00FE082F">
      <w:pPr>
        <w:pStyle w:val="Title"/>
        <w:jc w:val="both"/>
        <w:rPr>
          <w:sz w:val="24"/>
          <w:szCs w:val="24"/>
          <w:lang w:val="uk-UA"/>
        </w:rPr>
      </w:pPr>
      <w:r>
        <w:rPr>
          <w:lang w:val="uk-UA"/>
        </w:rPr>
        <w:t xml:space="preserve">    </w:t>
      </w:r>
      <w:r>
        <w:rPr>
          <w:sz w:val="24"/>
          <w:szCs w:val="24"/>
          <w:lang w:val="uk-UA"/>
        </w:rPr>
        <w:t>15.02</w:t>
      </w:r>
      <w:r w:rsidRPr="00E828CE">
        <w:rPr>
          <w:sz w:val="24"/>
          <w:szCs w:val="24"/>
          <w:lang w:val="uk-UA"/>
        </w:rPr>
        <w:t xml:space="preserve">.2017                                                              </w:t>
      </w:r>
      <w:r>
        <w:rPr>
          <w:sz w:val="24"/>
          <w:szCs w:val="24"/>
          <w:lang w:val="uk-UA"/>
        </w:rPr>
        <w:t xml:space="preserve">                   </w:t>
      </w:r>
      <w:r w:rsidRPr="00E828CE">
        <w:rPr>
          <w:sz w:val="24"/>
          <w:szCs w:val="24"/>
          <w:lang w:val="uk-UA"/>
        </w:rPr>
        <w:t>Клименко Н.М.</w:t>
      </w: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p>
    <w:p w:rsidR="00F71DC0" w:rsidRDefault="00F71DC0" w:rsidP="00FA1A4F">
      <w:pPr>
        <w:rPr>
          <w:lang w:val="uk-UA" w:eastAsia="zh-CN"/>
        </w:rPr>
      </w:pPr>
    </w:p>
    <w:p w:rsidR="00F71DC0" w:rsidRDefault="00F71DC0" w:rsidP="00FA1A4F">
      <w:pPr>
        <w:rPr>
          <w:lang w:val="uk-UA" w:eastAsia="zh-CN"/>
        </w:rPr>
      </w:pPr>
    </w:p>
    <w:p w:rsidR="00F71DC0" w:rsidRDefault="00F71DC0" w:rsidP="00FA1A4F">
      <w:pPr>
        <w:rPr>
          <w:lang w:val="uk-UA" w:eastAsia="zh-CN"/>
        </w:rPr>
      </w:pPr>
    </w:p>
    <w:p w:rsidR="00F71DC0" w:rsidRDefault="00F71DC0" w:rsidP="00FA1A4F">
      <w:pPr>
        <w:rPr>
          <w:lang w:val="uk-UA" w:eastAsia="zh-CN"/>
        </w:rPr>
      </w:pPr>
    </w:p>
    <w:p w:rsidR="00F71DC0" w:rsidRDefault="00F71DC0" w:rsidP="00FA1A4F">
      <w:pPr>
        <w:rPr>
          <w:lang w:val="uk-UA" w:eastAsia="zh-CN"/>
        </w:rPr>
      </w:pPr>
    </w:p>
    <w:p w:rsidR="00F71DC0" w:rsidRPr="00FA1A4F" w:rsidRDefault="00F71DC0" w:rsidP="00FA1A4F">
      <w:pPr>
        <w:rPr>
          <w:lang w:val="uk-UA" w:eastAsia="zh-CN"/>
        </w:rPr>
      </w:pPr>
    </w:p>
    <w:p w:rsidR="00F71DC0" w:rsidRDefault="00F71DC0" w:rsidP="000E569F">
      <w:pPr>
        <w:pStyle w:val="1"/>
        <w:spacing w:line="200" w:lineRule="atLeast"/>
        <w:jc w:val="right"/>
        <w:rPr>
          <w:b/>
          <w:bCs/>
          <w:sz w:val="28"/>
          <w:szCs w:val="28"/>
        </w:rPr>
      </w:pPr>
    </w:p>
    <w:p w:rsidR="00F71DC0" w:rsidRDefault="00F71DC0" w:rsidP="000E569F">
      <w:pPr>
        <w:pStyle w:val="1"/>
        <w:spacing w:line="200" w:lineRule="atLeast"/>
        <w:jc w:val="right"/>
        <w:rPr>
          <w:b/>
          <w:bCs/>
          <w:sz w:val="28"/>
          <w:szCs w:val="28"/>
        </w:rPr>
      </w:pPr>
      <w:r>
        <w:rPr>
          <w:b/>
          <w:bCs/>
          <w:sz w:val="28"/>
          <w:szCs w:val="28"/>
        </w:rPr>
        <w:t xml:space="preserve">ПРОЕКТ </w:t>
      </w:r>
    </w:p>
    <w:p w:rsidR="00F71DC0" w:rsidRPr="00730B35" w:rsidRDefault="00F71DC0" w:rsidP="000E569F"/>
    <w:p w:rsidR="00F71DC0" w:rsidRPr="0085107D" w:rsidRDefault="00F71DC0" w:rsidP="0085107D">
      <w:pPr>
        <w:spacing w:line="200" w:lineRule="atLeast"/>
        <w:jc w:val="center"/>
        <w:rPr>
          <w:b/>
          <w:bCs/>
          <w:iCs/>
          <w:sz w:val="28"/>
          <w:szCs w:val="28"/>
          <w:lang w:val="uk-UA"/>
        </w:rPr>
      </w:pPr>
      <w:r w:rsidRPr="0085107D">
        <w:rPr>
          <w:b/>
          <w:bCs/>
          <w:iCs/>
          <w:sz w:val="28"/>
          <w:szCs w:val="28"/>
          <w:lang w:val="uk-UA"/>
        </w:rPr>
        <w:t xml:space="preserve">____________ сесія </w:t>
      </w:r>
      <w:r w:rsidRPr="0085107D">
        <w:rPr>
          <w:b/>
          <w:bCs/>
          <w:iCs/>
          <w:sz w:val="28"/>
          <w:szCs w:val="28"/>
        </w:rPr>
        <w:t>Знам`янська міська рада</w:t>
      </w:r>
    </w:p>
    <w:p w:rsidR="00F71DC0" w:rsidRPr="0085107D" w:rsidRDefault="00F71DC0" w:rsidP="0085107D">
      <w:pPr>
        <w:spacing w:line="200" w:lineRule="atLeast"/>
        <w:jc w:val="center"/>
        <w:rPr>
          <w:b/>
          <w:bCs/>
          <w:iCs/>
          <w:sz w:val="28"/>
          <w:szCs w:val="28"/>
          <w:lang w:val="uk-UA"/>
        </w:rPr>
      </w:pPr>
      <w:r w:rsidRPr="0085107D">
        <w:rPr>
          <w:b/>
          <w:bCs/>
          <w:iCs/>
          <w:sz w:val="28"/>
          <w:szCs w:val="28"/>
          <w:lang w:val="uk-UA"/>
        </w:rPr>
        <w:t>сьомого скликання</w:t>
      </w:r>
    </w:p>
    <w:p w:rsidR="00F71DC0" w:rsidRDefault="00F71DC0" w:rsidP="000E569F">
      <w:pPr>
        <w:spacing w:line="200" w:lineRule="atLeast"/>
        <w:jc w:val="center"/>
        <w:rPr>
          <w:b/>
        </w:rPr>
      </w:pPr>
    </w:p>
    <w:p w:rsidR="00F71DC0" w:rsidRDefault="00F71DC0" w:rsidP="000E569F">
      <w:pPr>
        <w:spacing w:line="200" w:lineRule="atLeast"/>
        <w:jc w:val="center"/>
        <w:rPr>
          <w:b/>
        </w:rPr>
      </w:pPr>
      <w:r>
        <w:rPr>
          <w:b/>
          <w:sz w:val="28"/>
          <w:szCs w:val="28"/>
        </w:rPr>
        <w:t>Рішення</w:t>
      </w:r>
    </w:p>
    <w:p w:rsidR="00F71DC0" w:rsidRDefault="00F71DC0" w:rsidP="000E569F">
      <w:pPr>
        <w:spacing w:line="200" w:lineRule="atLeast"/>
        <w:jc w:val="center"/>
        <w:rPr>
          <w:b/>
        </w:rPr>
      </w:pPr>
    </w:p>
    <w:p w:rsidR="00F71DC0" w:rsidRDefault="00F71DC0" w:rsidP="000E569F">
      <w:pPr>
        <w:pStyle w:val="Heading2"/>
        <w:jc w:val="left"/>
        <w:rPr>
          <w:sz w:val="16"/>
          <w:szCs w:val="24"/>
        </w:rPr>
      </w:pPr>
    </w:p>
    <w:p w:rsidR="00F71DC0" w:rsidRPr="00E021EB" w:rsidRDefault="00F71DC0" w:rsidP="000E569F">
      <w:pPr>
        <w:pStyle w:val="Heading2"/>
        <w:jc w:val="left"/>
        <w:rPr>
          <w:sz w:val="24"/>
          <w:szCs w:val="24"/>
        </w:rPr>
      </w:pPr>
      <w:r w:rsidRPr="00E021EB">
        <w:rPr>
          <w:sz w:val="24"/>
          <w:szCs w:val="24"/>
        </w:rPr>
        <w:t xml:space="preserve">від   </w:t>
      </w:r>
      <w:r>
        <w:rPr>
          <w:sz w:val="24"/>
          <w:szCs w:val="24"/>
        </w:rPr>
        <w:t xml:space="preserve">                            201</w:t>
      </w:r>
      <w:r>
        <w:rPr>
          <w:sz w:val="24"/>
          <w:szCs w:val="24"/>
          <w:lang w:val="uk-UA"/>
        </w:rPr>
        <w:t>7</w:t>
      </w:r>
      <w:r w:rsidRPr="00E021EB">
        <w:rPr>
          <w:sz w:val="24"/>
          <w:szCs w:val="24"/>
        </w:rPr>
        <w:t xml:space="preserve"> року              </w:t>
      </w:r>
      <w:r w:rsidRPr="00E021EB">
        <w:rPr>
          <w:sz w:val="24"/>
          <w:szCs w:val="24"/>
        </w:rPr>
        <w:tab/>
      </w:r>
      <w:r w:rsidRPr="00E021EB">
        <w:rPr>
          <w:sz w:val="24"/>
          <w:szCs w:val="24"/>
        </w:rPr>
        <w:tab/>
        <w:t xml:space="preserve">      </w:t>
      </w:r>
      <w:r w:rsidRPr="00E021EB">
        <w:rPr>
          <w:sz w:val="24"/>
          <w:szCs w:val="24"/>
        </w:rPr>
        <w:tab/>
      </w:r>
      <w:r w:rsidRPr="00E021EB">
        <w:rPr>
          <w:sz w:val="24"/>
          <w:szCs w:val="24"/>
        </w:rPr>
        <w:tab/>
        <w:t xml:space="preserve">                      №    </w:t>
      </w:r>
    </w:p>
    <w:p w:rsidR="00F71DC0" w:rsidRPr="00DA4E81" w:rsidRDefault="00F71DC0" w:rsidP="000E569F">
      <w:pPr>
        <w:jc w:val="center"/>
        <w:rPr>
          <w:b/>
          <w:sz w:val="18"/>
        </w:rPr>
      </w:pPr>
    </w:p>
    <w:p w:rsidR="00F71DC0" w:rsidRPr="00E021EB" w:rsidRDefault="00F71DC0" w:rsidP="000E569F">
      <w:pPr>
        <w:jc w:val="center"/>
        <w:rPr>
          <w:b/>
        </w:rPr>
      </w:pPr>
      <w:r w:rsidRPr="00E021EB">
        <w:rPr>
          <w:b/>
        </w:rPr>
        <w:t>м. Знам`янка</w:t>
      </w:r>
    </w:p>
    <w:p w:rsidR="00F71DC0" w:rsidRDefault="00F71DC0" w:rsidP="000E569F">
      <w:pPr>
        <w:ind w:left="180"/>
      </w:pPr>
      <w:r>
        <w:t xml:space="preserve">                                        </w:t>
      </w:r>
    </w:p>
    <w:p w:rsidR="00F71DC0" w:rsidRDefault="00F71DC0" w:rsidP="0004058D">
      <w:pPr>
        <w:rPr>
          <w:lang w:val="uk-UA"/>
        </w:rPr>
      </w:pPr>
      <w:r>
        <w:rPr>
          <w:lang w:val="uk-UA"/>
        </w:rPr>
        <w:t>Про хід виконання у 2016 році</w:t>
      </w:r>
    </w:p>
    <w:p w:rsidR="00F71DC0" w:rsidRDefault="00F71DC0" w:rsidP="0004058D">
      <w:pPr>
        <w:rPr>
          <w:lang w:val="uk-UA"/>
        </w:rPr>
      </w:pPr>
      <w:r>
        <w:rPr>
          <w:lang w:val="uk-UA"/>
        </w:rPr>
        <w:t>Програми розвитку малого та</w:t>
      </w:r>
    </w:p>
    <w:p w:rsidR="00F71DC0" w:rsidRDefault="00F71DC0" w:rsidP="0004058D">
      <w:pPr>
        <w:rPr>
          <w:lang w:val="uk-UA"/>
        </w:rPr>
      </w:pPr>
      <w:r>
        <w:rPr>
          <w:lang w:val="uk-UA"/>
        </w:rPr>
        <w:t xml:space="preserve">середнього підприємництва у </w:t>
      </w:r>
    </w:p>
    <w:p w:rsidR="00F71DC0" w:rsidRPr="00221E0F" w:rsidRDefault="00F71DC0" w:rsidP="0004058D">
      <w:pPr>
        <w:rPr>
          <w:lang w:val="uk-UA"/>
        </w:rPr>
      </w:pPr>
      <w:r>
        <w:rPr>
          <w:lang w:val="uk-UA"/>
        </w:rPr>
        <w:t>м. Знам'янка на 2015-2017 роки</w:t>
      </w:r>
    </w:p>
    <w:p w:rsidR="00F71DC0" w:rsidRPr="0004058D" w:rsidRDefault="00F71DC0" w:rsidP="000E569F">
      <w:pPr>
        <w:rPr>
          <w:lang w:val="uk-UA"/>
        </w:rPr>
      </w:pPr>
    </w:p>
    <w:p w:rsidR="00F71DC0" w:rsidRPr="00721F34" w:rsidRDefault="00F71DC0" w:rsidP="004969A2">
      <w:pPr>
        <w:pStyle w:val="31"/>
      </w:pPr>
      <w:r w:rsidRPr="00B81C80">
        <w:rPr>
          <w:color w:val="FF0000"/>
        </w:rPr>
        <w:t xml:space="preserve">            </w:t>
      </w:r>
      <w:r w:rsidRPr="00721F34">
        <w:t>Заслухав</w:t>
      </w:r>
      <w:r>
        <w:t>ши інформацію начальника відділу економічного розвитку, промисловості, інфраструктури та торгівлі І.Кузіної</w:t>
      </w:r>
      <w:r w:rsidRPr="00721F34">
        <w:t xml:space="preserve"> про хід виконання у 20</w:t>
      </w:r>
      <w:r>
        <w:t xml:space="preserve">16 році Програми розвитку </w:t>
      </w:r>
      <w:r w:rsidRPr="00C81949">
        <w:t>малого та середнього підприємництва</w:t>
      </w:r>
      <w:r>
        <w:t xml:space="preserve"> у м. </w:t>
      </w:r>
      <w:r w:rsidRPr="00C81949">
        <w:t>Знам'янка на 2015-2017 роки</w:t>
      </w:r>
      <w:r>
        <w:t>, затвердженої рішенням Знам'янської міської ради від 23 січня 2015 року № 1608</w:t>
      </w:r>
      <w:r w:rsidRPr="00721F34">
        <w:t xml:space="preserve">, </w:t>
      </w:r>
      <w:r>
        <w:t>керуючись ст.26 Закону України "</w:t>
      </w:r>
      <w:r w:rsidRPr="00721F34">
        <w:t>Про місцеве самоврядування в У</w:t>
      </w:r>
      <w:r>
        <w:t>країні"</w:t>
      </w:r>
      <w:r w:rsidRPr="00721F34">
        <w:t xml:space="preserve">, </w:t>
      </w:r>
      <w:r>
        <w:t xml:space="preserve">Знам'янська </w:t>
      </w:r>
      <w:r w:rsidRPr="00721F34">
        <w:t>міська рада</w:t>
      </w:r>
    </w:p>
    <w:p w:rsidR="00F71DC0" w:rsidRPr="00721F34" w:rsidRDefault="00F71DC0" w:rsidP="004969A2">
      <w:pPr>
        <w:pStyle w:val="31"/>
      </w:pPr>
    </w:p>
    <w:p w:rsidR="00F71DC0" w:rsidRPr="00721F34" w:rsidRDefault="00F71DC0" w:rsidP="004969A2">
      <w:pPr>
        <w:jc w:val="center"/>
        <w:rPr>
          <w:b/>
          <w:sz w:val="26"/>
          <w:lang w:val="uk-UA"/>
        </w:rPr>
      </w:pPr>
      <w:r w:rsidRPr="00721F34">
        <w:rPr>
          <w:b/>
          <w:sz w:val="26"/>
          <w:lang w:val="uk-UA"/>
        </w:rPr>
        <w:t>В и р і ш и л а:</w:t>
      </w:r>
    </w:p>
    <w:p w:rsidR="00F71DC0" w:rsidRPr="00721F34" w:rsidRDefault="00F71DC0" w:rsidP="004969A2">
      <w:pPr>
        <w:rPr>
          <w:b/>
          <w:sz w:val="26"/>
          <w:lang w:val="uk-UA"/>
        </w:rPr>
      </w:pPr>
    </w:p>
    <w:p w:rsidR="00F71DC0" w:rsidRDefault="00F71DC0" w:rsidP="004969A2">
      <w:pPr>
        <w:pStyle w:val="31"/>
        <w:numPr>
          <w:ilvl w:val="0"/>
          <w:numId w:val="22"/>
        </w:numPr>
      </w:pPr>
      <w:r w:rsidRPr="00721F34">
        <w:t xml:space="preserve">Інформацію про хід виконання у 2016 році </w:t>
      </w:r>
      <w:r>
        <w:t xml:space="preserve">Програми розвитку </w:t>
      </w:r>
      <w:r w:rsidRPr="00C81949">
        <w:t>малого та середнього підприємництва</w:t>
      </w:r>
      <w:r>
        <w:t xml:space="preserve"> у </w:t>
      </w:r>
      <w:r w:rsidRPr="00C81949">
        <w:t>м. Знам'янка на 2015-2017 роки</w:t>
      </w:r>
      <w:r w:rsidRPr="00721F34">
        <w:t xml:space="preserve"> </w:t>
      </w:r>
      <w:r>
        <w:t xml:space="preserve"> </w:t>
      </w:r>
      <w:r w:rsidRPr="00721F34">
        <w:t>взяти до відома (додається).</w:t>
      </w:r>
    </w:p>
    <w:p w:rsidR="00F71DC0" w:rsidRDefault="00F71DC0" w:rsidP="004969A2">
      <w:pPr>
        <w:pStyle w:val="31"/>
        <w:numPr>
          <w:ilvl w:val="0"/>
          <w:numId w:val="22"/>
        </w:numPr>
      </w:pPr>
      <w:r>
        <w:t xml:space="preserve">Забезпечити в 2017 році виконання заходів  Програми розвитку </w:t>
      </w:r>
      <w:r w:rsidRPr="00C81949">
        <w:t>малого та середнього підприємництва</w:t>
      </w:r>
      <w:r>
        <w:t xml:space="preserve"> у </w:t>
      </w:r>
      <w:r w:rsidRPr="00C81949">
        <w:t>м. Знам'янка на 2015-2017 роки</w:t>
      </w:r>
      <w:r>
        <w:t>.</w:t>
      </w:r>
    </w:p>
    <w:p w:rsidR="00F71DC0" w:rsidRPr="00AF3613" w:rsidRDefault="00F71DC0" w:rsidP="00AF3613">
      <w:pPr>
        <w:pStyle w:val="ListParagraph"/>
        <w:numPr>
          <w:ilvl w:val="0"/>
          <w:numId w:val="22"/>
        </w:numPr>
        <w:jc w:val="both"/>
        <w:rPr>
          <w:lang w:val="uk-UA"/>
        </w:rPr>
      </w:pPr>
      <w:r w:rsidRPr="00721F34">
        <w:t xml:space="preserve"> </w:t>
      </w:r>
      <w:r>
        <w:t>Організацію виконання рішення покласти на відділ економічного розвитку, промисловості, інфраструктури та торгівлі (нач.</w:t>
      </w:r>
      <w:r>
        <w:rPr>
          <w:lang w:val="uk-UA"/>
        </w:rPr>
        <w:t xml:space="preserve"> </w:t>
      </w:r>
      <w:r>
        <w:t>Кузіна</w:t>
      </w:r>
      <w:r>
        <w:rPr>
          <w:lang w:val="uk-UA"/>
        </w:rPr>
        <w:t xml:space="preserve"> І.П.</w:t>
      </w:r>
      <w:r>
        <w:t xml:space="preserve">). </w:t>
      </w:r>
    </w:p>
    <w:p w:rsidR="00F71DC0" w:rsidRPr="00721F34" w:rsidRDefault="00F71DC0" w:rsidP="004969A2">
      <w:pPr>
        <w:numPr>
          <w:ilvl w:val="0"/>
          <w:numId w:val="22"/>
        </w:numPr>
        <w:suppressAutoHyphens/>
        <w:jc w:val="both"/>
        <w:rPr>
          <w:lang w:val="uk-UA"/>
        </w:rPr>
      </w:pPr>
      <w:r w:rsidRPr="00721F34">
        <w:rPr>
          <w:lang w:val="uk-UA"/>
        </w:rPr>
        <w:t>Контроль за виконанням дан</w:t>
      </w:r>
      <w:r>
        <w:rPr>
          <w:lang w:val="uk-UA"/>
        </w:rPr>
        <w:t>ого рішення покласти на постійну комісію з питань споживчого ринку, підприємництва, правової політики</w:t>
      </w:r>
      <w:r w:rsidRPr="00721F34">
        <w:rPr>
          <w:lang w:val="uk-UA"/>
        </w:rPr>
        <w:t xml:space="preserve"> (гол.</w:t>
      </w:r>
      <w:r>
        <w:rPr>
          <w:lang w:val="uk-UA"/>
        </w:rPr>
        <w:t>С.Кліпацький</w:t>
      </w:r>
      <w:r w:rsidRPr="00721F34">
        <w:rPr>
          <w:lang w:val="uk-UA"/>
        </w:rPr>
        <w:t>).</w:t>
      </w:r>
    </w:p>
    <w:p w:rsidR="00F71DC0" w:rsidRDefault="00F71DC0" w:rsidP="004969A2">
      <w:pPr>
        <w:rPr>
          <w:lang w:val="uk-UA"/>
        </w:rPr>
      </w:pPr>
    </w:p>
    <w:p w:rsidR="00F71DC0" w:rsidRDefault="00F71DC0" w:rsidP="004969A2">
      <w:pPr>
        <w:rPr>
          <w:lang w:val="uk-UA"/>
        </w:rPr>
      </w:pPr>
    </w:p>
    <w:p w:rsidR="00F71DC0" w:rsidRPr="00721F34" w:rsidRDefault="00F71DC0" w:rsidP="004969A2">
      <w:pPr>
        <w:rPr>
          <w:lang w:val="uk-UA"/>
        </w:rPr>
      </w:pPr>
    </w:p>
    <w:p w:rsidR="00F71DC0" w:rsidRDefault="00F71DC0" w:rsidP="00437D68">
      <w:pPr>
        <w:ind w:left="360"/>
        <w:rPr>
          <w:b/>
          <w:lang w:val="uk-UA"/>
        </w:rPr>
      </w:pPr>
      <w:r w:rsidRPr="00CF16A7">
        <w:t xml:space="preserve">               </w:t>
      </w:r>
      <w:r w:rsidRPr="00CF16A7">
        <w:rPr>
          <w:b/>
        </w:rPr>
        <w:t>Міський голова                                                                     С.Філіпенко</w:t>
      </w:r>
    </w:p>
    <w:p w:rsidR="00F71DC0" w:rsidRDefault="00F71DC0" w:rsidP="00437D68">
      <w:pPr>
        <w:ind w:left="360"/>
        <w:rPr>
          <w:b/>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652A0C">
      <w:pPr>
        <w:ind w:right="441" w:firstLine="142"/>
        <w:jc w:val="both"/>
        <w:rPr>
          <w:lang w:val="uk-UA"/>
        </w:rPr>
      </w:pPr>
    </w:p>
    <w:p w:rsidR="00F71DC0" w:rsidRDefault="00F71DC0" w:rsidP="00482B6F">
      <w:pPr>
        <w:rPr>
          <w:lang w:val="uk-UA"/>
        </w:rPr>
        <w:sectPr w:rsidR="00F71DC0" w:rsidSect="00225CE8">
          <w:pgSz w:w="11906" w:h="16838"/>
          <w:pgMar w:top="397" w:right="567" w:bottom="1134" w:left="1701" w:header="709" w:footer="709" w:gutter="0"/>
          <w:cols w:space="708"/>
          <w:docGrid w:linePitch="360"/>
        </w:sectPr>
      </w:pPr>
    </w:p>
    <w:p w:rsidR="00F71DC0" w:rsidRDefault="00F71DC0" w:rsidP="006D4AEF">
      <w:pPr>
        <w:jc w:val="center"/>
        <w:rPr>
          <w:b/>
          <w:lang w:val="uk-UA"/>
        </w:rPr>
      </w:pPr>
      <w:r>
        <w:rPr>
          <w:b/>
          <w:lang w:val="uk-UA"/>
        </w:rPr>
        <w:t>Інформація п</w:t>
      </w:r>
      <w:r w:rsidRPr="009E513B">
        <w:rPr>
          <w:b/>
          <w:lang w:val="uk-UA"/>
        </w:rPr>
        <w:t xml:space="preserve">ро хід виконання у 2016 році Програми </w:t>
      </w:r>
      <w:r>
        <w:rPr>
          <w:b/>
          <w:lang w:val="uk-UA"/>
        </w:rPr>
        <w:t xml:space="preserve">розвитку </w:t>
      </w:r>
      <w:r w:rsidRPr="00C27759">
        <w:rPr>
          <w:b/>
          <w:lang w:val="uk-UA"/>
        </w:rPr>
        <w:t>малого та середнього підприємництва</w:t>
      </w:r>
    </w:p>
    <w:p w:rsidR="00F71DC0" w:rsidRPr="009E513B" w:rsidRDefault="00F71DC0" w:rsidP="006D4AEF">
      <w:pPr>
        <w:jc w:val="center"/>
        <w:rPr>
          <w:b/>
          <w:lang w:val="uk-UA"/>
        </w:rPr>
      </w:pPr>
      <w:r>
        <w:rPr>
          <w:b/>
          <w:lang w:val="uk-UA"/>
        </w:rPr>
        <w:t>у</w:t>
      </w:r>
      <w:r w:rsidRPr="00C27759">
        <w:rPr>
          <w:b/>
          <w:lang w:val="uk-UA"/>
        </w:rPr>
        <w:t xml:space="preserve"> м. Знам'янка на 2015-2017 роки</w:t>
      </w:r>
    </w:p>
    <w:p w:rsidR="00F71DC0" w:rsidRDefault="00F71DC0" w:rsidP="006D4AEF">
      <w:pPr>
        <w:jc w:val="center"/>
        <w:rPr>
          <w:b/>
          <w:lang w:val="uk-UA"/>
        </w:rPr>
      </w:pPr>
    </w:p>
    <w:p w:rsidR="00F71DC0" w:rsidRDefault="00F71DC0" w:rsidP="006D4AEF">
      <w:pPr>
        <w:jc w:val="both"/>
        <w:rPr>
          <w:lang w:val="uk-UA"/>
        </w:rPr>
      </w:pPr>
    </w:p>
    <w:p w:rsidR="00F71DC0" w:rsidRPr="00CB4608" w:rsidRDefault="00F71DC0" w:rsidP="006D4AEF">
      <w:pPr>
        <w:ind w:firstLine="720"/>
        <w:jc w:val="both"/>
        <w:rPr>
          <w:lang w:val="uk-UA"/>
        </w:rPr>
      </w:pPr>
      <w:r w:rsidRPr="000B2D70">
        <w:rPr>
          <w:lang w:val="uk-UA"/>
        </w:rPr>
        <w:t>Програм</w:t>
      </w:r>
      <w:r>
        <w:rPr>
          <w:lang w:val="uk-UA"/>
        </w:rPr>
        <w:t>а</w:t>
      </w:r>
      <w:r w:rsidRPr="000B2D70">
        <w:rPr>
          <w:lang w:val="uk-UA"/>
        </w:rPr>
        <w:t xml:space="preserve"> </w:t>
      </w:r>
      <w:r>
        <w:rPr>
          <w:lang w:val="uk-UA"/>
        </w:rPr>
        <w:t xml:space="preserve">розвитку </w:t>
      </w:r>
      <w:r w:rsidRPr="00C81949">
        <w:rPr>
          <w:lang w:val="uk-UA"/>
        </w:rPr>
        <w:t>малого та середнього підприємництва</w:t>
      </w:r>
      <w:r>
        <w:rPr>
          <w:lang w:val="uk-UA"/>
        </w:rPr>
        <w:t xml:space="preserve"> у </w:t>
      </w:r>
      <w:r w:rsidRPr="00C81949">
        <w:rPr>
          <w:lang w:val="uk-UA"/>
        </w:rPr>
        <w:t>м. Знам'янка на 2015-2017 роки</w:t>
      </w:r>
      <w:r>
        <w:rPr>
          <w:lang w:val="uk-UA"/>
        </w:rPr>
        <w:t xml:space="preserve"> розроблена відповідно до вимог наказу Державної служби України з питань регуляторної політики та розвитку підприємництва від 18.09.2012 року №44 "Про затвердження методичних рекомендацій щодо формування і реалізації регіональних та місцевих програм розвитку малого і середнього підприємництва" та затверджена рішенням Знам'янської міської ради від 23 січня 2015 року № 1608.</w:t>
      </w:r>
    </w:p>
    <w:p w:rsidR="00F71DC0" w:rsidRDefault="00F71DC0" w:rsidP="00EB001F">
      <w:pPr>
        <w:jc w:val="center"/>
        <w:rPr>
          <w:lang w:val="uk-U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544"/>
        <w:gridCol w:w="4111"/>
        <w:gridCol w:w="6946"/>
      </w:tblGrid>
      <w:tr w:rsidR="00F71DC0" w:rsidRPr="006B3967" w:rsidTr="00F27E25">
        <w:tc>
          <w:tcPr>
            <w:tcW w:w="675" w:type="dxa"/>
          </w:tcPr>
          <w:p w:rsidR="00F71DC0" w:rsidRPr="006B3967" w:rsidRDefault="00F71DC0" w:rsidP="00F27E25">
            <w:pPr>
              <w:jc w:val="center"/>
              <w:rPr>
                <w:b/>
                <w:sz w:val="18"/>
                <w:szCs w:val="18"/>
                <w:lang w:val="uk-UA" w:eastAsia="en-US"/>
              </w:rPr>
            </w:pPr>
            <w:r w:rsidRPr="006B3967">
              <w:rPr>
                <w:b/>
                <w:sz w:val="18"/>
                <w:szCs w:val="18"/>
                <w:lang w:val="uk-UA" w:eastAsia="en-US"/>
              </w:rPr>
              <w:t>№ з/п</w:t>
            </w:r>
          </w:p>
        </w:tc>
        <w:tc>
          <w:tcPr>
            <w:tcW w:w="3544" w:type="dxa"/>
          </w:tcPr>
          <w:p w:rsidR="00F71DC0" w:rsidRPr="006B3967" w:rsidRDefault="00F71DC0" w:rsidP="00F27E25">
            <w:pPr>
              <w:jc w:val="center"/>
              <w:rPr>
                <w:b/>
                <w:sz w:val="18"/>
                <w:szCs w:val="18"/>
                <w:lang w:val="uk-UA" w:eastAsia="en-US"/>
              </w:rPr>
            </w:pPr>
            <w:r>
              <w:rPr>
                <w:b/>
                <w:sz w:val="18"/>
                <w:szCs w:val="18"/>
                <w:lang w:val="uk-UA" w:eastAsia="en-US"/>
              </w:rPr>
              <w:t>Зміст заходу</w:t>
            </w:r>
          </w:p>
        </w:tc>
        <w:tc>
          <w:tcPr>
            <w:tcW w:w="4111" w:type="dxa"/>
          </w:tcPr>
          <w:p w:rsidR="00F71DC0" w:rsidRPr="006B3967" w:rsidRDefault="00F71DC0" w:rsidP="00ED24AE">
            <w:pPr>
              <w:rPr>
                <w:b/>
                <w:sz w:val="18"/>
                <w:szCs w:val="18"/>
                <w:lang w:val="uk-UA" w:eastAsia="en-US"/>
              </w:rPr>
            </w:pPr>
            <w:r>
              <w:rPr>
                <w:b/>
                <w:sz w:val="18"/>
                <w:szCs w:val="18"/>
                <w:lang w:val="uk-UA" w:eastAsia="en-US"/>
              </w:rPr>
              <w:t xml:space="preserve">                          З</w:t>
            </w:r>
            <w:r w:rsidRPr="006B3967">
              <w:rPr>
                <w:b/>
                <w:sz w:val="18"/>
                <w:szCs w:val="18"/>
                <w:lang w:val="uk-UA" w:eastAsia="en-US"/>
              </w:rPr>
              <w:t>авдання</w:t>
            </w:r>
            <w:r>
              <w:rPr>
                <w:b/>
                <w:sz w:val="18"/>
                <w:szCs w:val="18"/>
                <w:lang w:val="uk-UA" w:eastAsia="en-US"/>
              </w:rPr>
              <w:t xml:space="preserve"> заходу</w:t>
            </w:r>
          </w:p>
        </w:tc>
        <w:tc>
          <w:tcPr>
            <w:tcW w:w="6946" w:type="dxa"/>
          </w:tcPr>
          <w:p w:rsidR="00F71DC0" w:rsidRPr="006B3967" w:rsidRDefault="00F71DC0" w:rsidP="00F27E25">
            <w:pPr>
              <w:jc w:val="center"/>
              <w:rPr>
                <w:b/>
                <w:sz w:val="18"/>
                <w:szCs w:val="18"/>
                <w:lang w:val="uk-UA" w:eastAsia="en-US"/>
              </w:rPr>
            </w:pPr>
            <w:r>
              <w:rPr>
                <w:b/>
                <w:sz w:val="18"/>
                <w:szCs w:val="18"/>
                <w:lang w:val="uk-UA" w:eastAsia="en-US"/>
              </w:rPr>
              <w:t xml:space="preserve">Стан </w:t>
            </w:r>
            <w:r w:rsidRPr="006B3967">
              <w:rPr>
                <w:b/>
                <w:sz w:val="18"/>
                <w:szCs w:val="18"/>
                <w:lang w:val="uk-UA" w:eastAsia="en-US"/>
              </w:rPr>
              <w:t xml:space="preserve"> викона</w:t>
            </w:r>
            <w:r>
              <w:rPr>
                <w:b/>
                <w:sz w:val="18"/>
                <w:szCs w:val="18"/>
                <w:lang w:val="uk-UA" w:eastAsia="en-US"/>
              </w:rPr>
              <w:t>ння заходу</w:t>
            </w:r>
          </w:p>
        </w:tc>
      </w:tr>
      <w:tr w:rsidR="00F71DC0" w:rsidRPr="00393C48" w:rsidTr="009D2821">
        <w:trPr>
          <w:trHeight w:val="4292"/>
        </w:trPr>
        <w:tc>
          <w:tcPr>
            <w:tcW w:w="675" w:type="dxa"/>
          </w:tcPr>
          <w:p w:rsidR="00F71DC0" w:rsidRPr="006B3967" w:rsidRDefault="00F71DC0" w:rsidP="00076A2F">
            <w:pPr>
              <w:jc w:val="center"/>
              <w:rPr>
                <w:sz w:val="18"/>
                <w:szCs w:val="18"/>
                <w:lang w:val="uk-UA" w:eastAsia="en-US"/>
              </w:rPr>
            </w:pPr>
            <w:r w:rsidRPr="006B3967">
              <w:rPr>
                <w:sz w:val="18"/>
                <w:szCs w:val="18"/>
                <w:lang w:val="uk-UA" w:eastAsia="en-US"/>
              </w:rPr>
              <w:t>1</w:t>
            </w:r>
          </w:p>
        </w:tc>
        <w:tc>
          <w:tcPr>
            <w:tcW w:w="3544" w:type="dxa"/>
          </w:tcPr>
          <w:p w:rsidR="00F71DC0" w:rsidRPr="00812AD2" w:rsidRDefault="00F71DC0" w:rsidP="00F27E25">
            <w:pPr>
              <w:jc w:val="both"/>
              <w:rPr>
                <w:sz w:val="20"/>
                <w:szCs w:val="20"/>
                <w:lang w:val="uk-UA"/>
              </w:rPr>
            </w:pPr>
            <w:r w:rsidRPr="00812AD2">
              <w:rPr>
                <w:sz w:val="20"/>
                <w:szCs w:val="20"/>
                <w:lang w:val="uk-UA"/>
              </w:rPr>
              <w:t>Впорядкування нормативного регулювання підприємницької діяльності</w:t>
            </w:r>
          </w:p>
          <w:p w:rsidR="00F71DC0" w:rsidRPr="00812AD2" w:rsidRDefault="00F71DC0" w:rsidP="00F27E25">
            <w:pPr>
              <w:jc w:val="both"/>
              <w:rPr>
                <w:sz w:val="20"/>
                <w:szCs w:val="20"/>
                <w:lang w:val="uk-UA"/>
              </w:rPr>
            </w:pPr>
          </w:p>
          <w:p w:rsidR="00F71DC0" w:rsidRPr="00812AD2" w:rsidRDefault="00F71DC0" w:rsidP="00F27E25">
            <w:pPr>
              <w:jc w:val="both"/>
              <w:rPr>
                <w:sz w:val="20"/>
                <w:szCs w:val="20"/>
                <w:lang w:val="uk-UA"/>
              </w:rPr>
            </w:pPr>
          </w:p>
          <w:p w:rsidR="00F71DC0" w:rsidRPr="00812AD2" w:rsidRDefault="00F71DC0" w:rsidP="00F27E25">
            <w:pPr>
              <w:jc w:val="both"/>
              <w:rPr>
                <w:sz w:val="20"/>
                <w:szCs w:val="20"/>
                <w:lang w:val="uk-UA"/>
              </w:rPr>
            </w:pPr>
          </w:p>
          <w:p w:rsidR="00F71DC0" w:rsidRPr="00812AD2" w:rsidRDefault="00F71DC0" w:rsidP="00F27E25">
            <w:pPr>
              <w:jc w:val="both"/>
              <w:rPr>
                <w:sz w:val="20"/>
                <w:szCs w:val="20"/>
                <w:lang w:val="uk-UA" w:eastAsia="en-US"/>
              </w:rPr>
            </w:pPr>
            <w:r w:rsidRPr="00812AD2">
              <w:rPr>
                <w:sz w:val="20"/>
                <w:szCs w:val="20"/>
                <w:lang w:val="uk-UA"/>
              </w:rPr>
              <w:t xml:space="preserve"> </w:t>
            </w:r>
          </w:p>
        </w:tc>
        <w:tc>
          <w:tcPr>
            <w:tcW w:w="4111" w:type="dxa"/>
          </w:tcPr>
          <w:p w:rsidR="00F71DC0" w:rsidRPr="00812AD2" w:rsidRDefault="00F71DC0" w:rsidP="009D2821">
            <w:pPr>
              <w:tabs>
                <w:tab w:val="left" w:pos="993"/>
              </w:tabs>
              <w:jc w:val="both"/>
              <w:rPr>
                <w:sz w:val="20"/>
                <w:szCs w:val="20"/>
                <w:lang w:val="uk-UA"/>
              </w:rPr>
            </w:pPr>
            <w:r w:rsidRPr="00812AD2">
              <w:rPr>
                <w:sz w:val="20"/>
                <w:szCs w:val="20"/>
                <w:lang w:val="uk-UA"/>
              </w:rPr>
              <w:t>- забезпечення реалізації дер</w:t>
            </w:r>
            <w:r w:rsidRPr="00812AD2">
              <w:rPr>
                <w:sz w:val="20"/>
                <w:szCs w:val="20"/>
                <w:lang w:val="uk-UA"/>
              </w:rPr>
              <w:softHyphen/>
              <w:t>жавної регуля</w:t>
            </w:r>
            <w:r w:rsidRPr="00812AD2">
              <w:rPr>
                <w:sz w:val="20"/>
                <w:szCs w:val="20"/>
                <w:lang w:val="uk-UA"/>
              </w:rPr>
              <w:softHyphen/>
              <w:t>торної політик</w:t>
            </w:r>
            <w:r>
              <w:rPr>
                <w:sz w:val="20"/>
                <w:szCs w:val="20"/>
                <w:lang w:val="uk-UA"/>
              </w:rPr>
              <w:t>и відповідно до Закону України "</w:t>
            </w:r>
            <w:r w:rsidRPr="00812AD2">
              <w:rPr>
                <w:sz w:val="20"/>
                <w:szCs w:val="20"/>
                <w:lang w:val="uk-UA"/>
              </w:rPr>
              <w:t>Про засади державної регуляторної політики у</w:t>
            </w:r>
            <w:r>
              <w:rPr>
                <w:sz w:val="20"/>
                <w:szCs w:val="20"/>
                <w:lang w:val="uk-UA"/>
              </w:rPr>
              <w:t xml:space="preserve"> сфері господарської діяльності"</w:t>
            </w:r>
            <w:r w:rsidRPr="00812AD2">
              <w:rPr>
                <w:sz w:val="20"/>
                <w:szCs w:val="20"/>
                <w:lang w:val="uk-UA"/>
              </w:rPr>
              <w:t>;</w:t>
            </w:r>
          </w:p>
          <w:p w:rsidR="00F71DC0" w:rsidRPr="00812AD2" w:rsidRDefault="00F71DC0" w:rsidP="009D2821">
            <w:pPr>
              <w:tabs>
                <w:tab w:val="left" w:pos="993"/>
              </w:tabs>
              <w:autoSpaceDE w:val="0"/>
              <w:autoSpaceDN w:val="0"/>
              <w:adjustRightInd w:val="0"/>
              <w:jc w:val="both"/>
              <w:rPr>
                <w:color w:val="000000"/>
                <w:sz w:val="20"/>
                <w:szCs w:val="20"/>
                <w:lang w:val="uk-UA"/>
              </w:rPr>
            </w:pPr>
            <w:r w:rsidRPr="00812AD2">
              <w:rPr>
                <w:sz w:val="20"/>
                <w:szCs w:val="20"/>
                <w:lang w:val="uk-UA"/>
              </w:rPr>
              <w:t xml:space="preserve">- підвищення </w:t>
            </w:r>
            <w:r w:rsidRPr="00812AD2">
              <w:rPr>
                <w:color w:val="000000"/>
                <w:sz w:val="20"/>
                <w:szCs w:val="20"/>
                <w:lang w:val="uk-UA"/>
              </w:rPr>
              <w:t>ефективності</w:t>
            </w:r>
            <w:r w:rsidRPr="00812AD2">
              <w:rPr>
                <w:sz w:val="20"/>
                <w:szCs w:val="20"/>
                <w:lang w:val="uk-UA"/>
              </w:rPr>
              <w:t xml:space="preserve"> взаємодії між </w:t>
            </w:r>
            <w:r w:rsidRPr="00812AD2">
              <w:rPr>
                <w:color w:val="000000"/>
                <w:sz w:val="20"/>
                <w:szCs w:val="20"/>
                <w:lang w:val="uk-UA"/>
              </w:rPr>
              <w:t>місцевими органами влади</w:t>
            </w:r>
            <w:r w:rsidRPr="00812AD2">
              <w:rPr>
                <w:sz w:val="20"/>
                <w:szCs w:val="20"/>
                <w:lang w:val="uk-UA"/>
              </w:rPr>
              <w:t xml:space="preserve">, </w:t>
            </w:r>
            <w:r w:rsidRPr="00812AD2">
              <w:rPr>
                <w:color w:val="000000"/>
                <w:sz w:val="20"/>
                <w:szCs w:val="20"/>
                <w:lang w:val="uk-UA"/>
              </w:rPr>
              <w:t>контролюючими</w:t>
            </w:r>
            <w:r w:rsidRPr="00812AD2">
              <w:rPr>
                <w:sz w:val="20"/>
                <w:szCs w:val="20"/>
                <w:lang w:val="uk-UA"/>
              </w:rPr>
              <w:t xml:space="preserve"> органами та суб’єктами господарювання в межах діючого законодавства;</w:t>
            </w:r>
          </w:p>
          <w:p w:rsidR="00F71DC0" w:rsidRPr="00812AD2" w:rsidRDefault="00F71DC0" w:rsidP="009D2821">
            <w:pPr>
              <w:tabs>
                <w:tab w:val="left" w:pos="993"/>
              </w:tabs>
              <w:autoSpaceDE w:val="0"/>
              <w:autoSpaceDN w:val="0"/>
              <w:adjustRightInd w:val="0"/>
              <w:jc w:val="both"/>
              <w:rPr>
                <w:sz w:val="20"/>
                <w:szCs w:val="20"/>
                <w:lang w:val="uk-UA"/>
              </w:rPr>
            </w:pPr>
            <w:r w:rsidRPr="00812AD2">
              <w:rPr>
                <w:color w:val="000000"/>
                <w:sz w:val="20"/>
                <w:szCs w:val="20"/>
                <w:lang w:val="uk-UA"/>
              </w:rPr>
              <w:t xml:space="preserve">- створення </w:t>
            </w:r>
            <w:r w:rsidRPr="00812AD2">
              <w:rPr>
                <w:sz w:val="20"/>
                <w:szCs w:val="20"/>
                <w:lang w:val="uk-UA"/>
              </w:rPr>
              <w:t>необхідних умов для ефективної роботи  дозвільних  центрів, центрів надання адміністративних послуг, відповідно до чинного законодавства;</w:t>
            </w:r>
          </w:p>
          <w:p w:rsidR="00F71DC0" w:rsidRPr="00812AD2" w:rsidRDefault="00F71DC0" w:rsidP="009D2821">
            <w:pPr>
              <w:tabs>
                <w:tab w:val="left" w:pos="993"/>
              </w:tabs>
              <w:autoSpaceDE w:val="0"/>
              <w:autoSpaceDN w:val="0"/>
              <w:adjustRightInd w:val="0"/>
              <w:jc w:val="both"/>
              <w:rPr>
                <w:color w:val="000000"/>
                <w:sz w:val="20"/>
                <w:szCs w:val="20"/>
                <w:lang w:val="uk-UA"/>
              </w:rPr>
            </w:pPr>
            <w:r w:rsidRPr="00812AD2">
              <w:rPr>
                <w:color w:val="000000"/>
                <w:sz w:val="20"/>
                <w:szCs w:val="20"/>
                <w:lang w:val="uk-UA"/>
              </w:rPr>
              <w:t>- підвищення рівня знань представників малого та серед</w:t>
            </w:r>
            <w:r w:rsidRPr="00812AD2">
              <w:rPr>
                <w:color w:val="000000"/>
                <w:sz w:val="20"/>
                <w:szCs w:val="20"/>
                <w:lang w:val="uk-UA"/>
              </w:rPr>
              <w:softHyphen/>
              <w:t>нього бізнесу щодо можливос</w:t>
            </w:r>
            <w:r w:rsidRPr="00812AD2">
              <w:rPr>
                <w:color w:val="000000"/>
                <w:sz w:val="20"/>
                <w:szCs w:val="20"/>
                <w:lang w:val="uk-UA"/>
              </w:rPr>
              <w:softHyphen/>
              <w:t>ті їх участі в реалізації дер</w:t>
            </w:r>
            <w:r w:rsidRPr="00812AD2">
              <w:rPr>
                <w:color w:val="000000"/>
                <w:sz w:val="20"/>
                <w:szCs w:val="20"/>
                <w:lang w:val="uk-UA"/>
              </w:rPr>
              <w:softHyphen/>
              <w:t>жавної регуля</w:t>
            </w:r>
            <w:r w:rsidRPr="00812AD2">
              <w:rPr>
                <w:color w:val="000000"/>
                <w:sz w:val="20"/>
                <w:szCs w:val="20"/>
                <w:lang w:val="uk-UA"/>
              </w:rPr>
              <w:softHyphen/>
              <w:t>торної політики;</w:t>
            </w:r>
          </w:p>
          <w:p w:rsidR="00F71DC0" w:rsidRPr="00812AD2" w:rsidRDefault="00F71DC0" w:rsidP="009D2821">
            <w:pPr>
              <w:tabs>
                <w:tab w:val="left" w:pos="993"/>
              </w:tabs>
              <w:autoSpaceDE w:val="0"/>
              <w:autoSpaceDN w:val="0"/>
              <w:adjustRightInd w:val="0"/>
              <w:jc w:val="both"/>
              <w:rPr>
                <w:color w:val="000000"/>
                <w:sz w:val="20"/>
                <w:szCs w:val="20"/>
                <w:lang w:val="uk-UA"/>
              </w:rPr>
            </w:pPr>
            <w:r w:rsidRPr="00812AD2">
              <w:rPr>
                <w:color w:val="000000"/>
                <w:sz w:val="20"/>
                <w:szCs w:val="20"/>
                <w:lang w:val="uk-UA"/>
              </w:rPr>
              <w:t xml:space="preserve"> - вдосконалення системи інфор</w:t>
            </w:r>
            <w:r w:rsidRPr="00812AD2">
              <w:rPr>
                <w:color w:val="000000"/>
                <w:sz w:val="20"/>
                <w:szCs w:val="20"/>
                <w:lang w:val="uk-UA"/>
              </w:rPr>
              <w:softHyphen/>
              <w:t>мування і підвищення кваліфікації службовців з питань регуляторної політики;</w:t>
            </w:r>
          </w:p>
          <w:p w:rsidR="00F71DC0" w:rsidRPr="00812AD2" w:rsidRDefault="00F71DC0" w:rsidP="009D2821">
            <w:pPr>
              <w:tabs>
                <w:tab w:val="left" w:pos="993"/>
              </w:tabs>
              <w:jc w:val="both"/>
              <w:rPr>
                <w:sz w:val="20"/>
                <w:szCs w:val="20"/>
                <w:lang w:val="uk-UA"/>
              </w:rPr>
            </w:pPr>
            <w:r w:rsidRPr="00812AD2">
              <w:rPr>
                <w:sz w:val="20"/>
                <w:szCs w:val="20"/>
                <w:lang w:val="uk-UA"/>
              </w:rPr>
              <w:t>- поширення соціального партнерства між органами влади та суб’єктами господарювання.</w:t>
            </w:r>
          </w:p>
        </w:tc>
        <w:tc>
          <w:tcPr>
            <w:tcW w:w="6946" w:type="dxa"/>
          </w:tcPr>
          <w:p w:rsidR="00F71DC0" w:rsidRDefault="00F71DC0" w:rsidP="008A5068">
            <w:pPr>
              <w:ind w:firstLine="490"/>
              <w:jc w:val="both"/>
              <w:rPr>
                <w:sz w:val="20"/>
                <w:szCs w:val="20"/>
                <w:lang w:val="uk-UA"/>
              </w:rPr>
            </w:pPr>
            <w:r w:rsidRPr="001F77BC">
              <w:rPr>
                <w:sz w:val="20"/>
                <w:szCs w:val="20"/>
                <w:lang w:val="uk-UA"/>
              </w:rPr>
              <w:t>План діяльності регуляторного органу з підготовки проектів регуляторних актів на 2016 рік затверджений рішенням виконавчого комітету Знам’янської місь</w:t>
            </w:r>
            <w:r>
              <w:rPr>
                <w:sz w:val="20"/>
                <w:szCs w:val="20"/>
                <w:lang w:val="uk-UA"/>
              </w:rPr>
              <w:t>кої ради від 24.11.2015р. №398 "</w:t>
            </w:r>
            <w:r w:rsidRPr="001F77BC">
              <w:rPr>
                <w:sz w:val="20"/>
                <w:szCs w:val="20"/>
                <w:lang w:val="uk-UA"/>
              </w:rPr>
              <w:t>Про затвердження плану підготовки</w:t>
            </w:r>
            <w:r>
              <w:rPr>
                <w:sz w:val="20"/>
                <w:szCs w:val="20"/>
                <w:lang w:val="uk-UA"/>
              </w:rPr>
              <w:t xml:space="preserve"> регуляторних актів на 2016 рік"</w:t>
            </w:r>
            <w:r w:rsidRPr="001F77BC">
              <w:rPr>
                <w:sz w:val="20"/>
                <w:szCs w:val="20"/>
                <w:lang w:val="uk-UA"/>
              </w:rPr>
              <w:t xml:space="preserve"> та</w:t>
            </w:r>
            <w:r>
              <w:rPr>
                <w:sz w:val="20"/>
                <w:szCs w:val="20"/>
                <w:lang w:val="uk-UA"/>
              </w:rPr>
              <w:t xml:space="preserve"> оприлюднений в міській газеті "Знам’янські вісті"</w:t>
            </w:r>
            <w:r w:rsidRPr="001F77BC">
              <w:rPr>
                <w:sz w:val="20"/>
                <w:szCs w:val="20"/>
                <w:lang w:val="uk-UA"/>
              </w:rPr>
              <w:t xml:space="preserve"> 02.12.2015 року та на офіційному сайті міської ради. Доповнення до плану підготовки регуляторних </w:t>
            </w:r>
            <w:r>
              <w:rPr>
                <w:sz w:val="20"/>
                <w:szCs w:val="20"/>
                <w:lang w:val="uk-UA"/>
              </w:rPr>
              <w:t xml:space="preserve">актів на 2016 рік оприлюднювалися </w:t>
            </w:r>
            <w:r w:rsidRPr="001F77BC">
              <w:rPr>
                <w:sz w:val="20"/>
                <w:szCs w:val="20"/>
                <w:lang w:val="uk-UA"/>
              </w:rPr>
              <w:t xml:space="preserve"> у міській газеті та на сайті Знам’янської міської ради. План діяльності містить  визначення назв проектів, цілей їх прийняття, строків підготовки проектів, найменування органів та підрозділів, відповідальних за розробку проектів регуляторних актів. Рішенням виконкому затверджено план-графік відстеження результативності дії діючих регуляторних актів на 2016 рік. Затверджено звіт щодо здійснення державної регуляторної політики у 2015 році. Протягом 2016 року прийнято 2 регуляторних акта. </w:t>
            </w:r>
          </w:p>
          <w:p w:rsidR="00F71DC0" w:rsidRDefault="00F71DC0" w:rsidP="008A5068">
            <w:pPr>
              <w:ind w:firstLine="490"/>
              <w:jc w:val="both"/>
              <w:rPr>
                <w:sz w:val="20"/>
                <w:szCs w:val="20"/>
                <w:lang w:val="uk-UA"/>
              </w:rPr>
            </w:pPr>
            <w:r w:rsidRPr="001F77BC">
              <w:rPr>
                <w:sz w:val="20"/>
                <w:szCs w:val="20"/>
                <w:lang w:val="uk-UA" w:eastAsia="en-US"/>
              </w:rPr>
              <w:t>Відстеження результативності дії прийнятих</w:t>
            </w:r>
            <w:r>
              <w:rPr>
                <w:sz w:val="20"/>
                <w:szCs w:val="20"/>
                <w:lang w:val="uk-UA" w:eastAsia="en-US"/>
              </w:rPr>
              <w:t xml:space="preserve"> регуляторних актів здійснювалося</w:t>
            </w:r>
            <w:r w:rsidRPr="001F77BC">
              <w:rPr>
                <w:sz w:val="20"/>
                <w:szCs w:val="20"/>
                <w:lang w:val="uk-UA" w:eastAsia="en-US"/>
              </w:rPr>
              <w:t xml:space="preserve"> відповідно до Методики відстеження результативності регуляторного акта, затвердженої постановою Кабінету Міністрів України від 11 березня 2004 року №308 (зі змінами).</w:t>
            </w:r>
            <w:r w:rsidRPr="001F77BC">
              <w:rPr>
                <w:sz w:val="20"/>
                <w:szCs w:val="20"/>
                <w:lang w:val="uk-UA"/>
              </w:rPr>
              <w:t xml:space="preserve"> Протягом 2016 року проведено 5 періодичних та 2 повторні відстеження результативності дії діючих регуляторних актів – рішень</w:t>
            </w:r>
            <w:r>
              <w:rPr>
                <w:sz w:val="20"/>
                <w:szCs w:val="20"/>
                <w:lang w:val="uk-UA"/>
              </w:rPr>
              <w:t xml:space="preserve"> виконавчого комітету та </w:t>
            </w:r>
            <w:r w:rsidRPr="001F77BC">
              <w:rPr>
                <w:sz w:val="20"/>
                <w:szCs w:val="20"/>
                <w:lang w:val="uk-UA"/>
              </w:rPr>
              <w:t xml:space="preserve"> Знам’янської міської ради.</w:t>
            </w:r>
          </w:p>
          <w:p w:rsidR="00F71DC0" w:rsidRDefault="00F71DC0" w:rsidP="008A5068">
            <w:pPr>
              <w:ind w:firstLine="490"/>
              <w:jc w:val="both"/>
              <w:rPr>
                <w:sz w:val="20"/>
                <w:szCs w:val="20"/>
                <w:lang w:val="uk-UA"/>
              </w:rPr>
            </w:pPr>
            <w:r w:rsidRPr="006222CA">
              <w:rPr>
                <w:sz w:val="20"/>
                <w:szCs w:val="20"/>
                <w:lang w:val="uk-UA" w:eastAsia="en-US"/>
              </w:rPr>
              <w:t xml:space="preserve">З метою одержання зауважень і пропозицій розробником </w:t>
            </w:r>
            <w:r>
              <w:rPr>
                <w:sz w:val="20"/>
                <w:szCs w:val="20"/>
                <w:lang w:val="uk-UA" w:eastAsia="en-US"/>
              </w:rPr>
              <w:t xml:space="preserve">регуляторного акта </w:t>
            </w:r>
            <w:r w:rsidRPr="006222CA">
              <w:rPr>
                <w:sz w:val="20"/>
                <w:szCs w:val="20"/>
                <w:lang w:val="uk-UA" w:eastAsia="en-US"/>
              </w:rPr>
              <w:t xml:space="preserve">забезпечено оприлюднення у міській газеті та на офіційному сайті міської ради повідомлення про оприлюднення  проектів регуляторних актів </w:t>
            </w:r>
            <w:r>
              <w:rPr>
                <w:sz w:val="20"/>
                <w:szCs w:val="20"/>
                <w:lang w:val="uk-UA" w:eastAsia="en-US"/>
              </w:rPr>
              <w:t xml:space="preserve">та проектів регуляторних актів </w:t>
            </w:r>
            <w:r w:rsidRPr="006222CA">
              <w:rPr>
                <w:sz w:val="20"/>
                <w:szCs w:val="20"/>
                <w:lang w:val="uk-UA" w:eastAsia="en-US"/>
              </w:rPr>
              <w:t>разом з відповідним аналізом регуляторного впливу</w:t>
            </w:r>
            <w:r w:rsidRPr="006B3967">
              <w:rPr>
                <w:sz w:val="18"/>
                <w:szCs w:val="18"/>
                <w:lang w:val="uk-UA" w:eastAsia="en-US"/>
              </w:rPr>
              <w:t>.</w:t>
            </w:r>
          </w:p>
          <w:p w:rsidR="00F71DC0" w:rsidRDefault="00F71DC0" w:rsidP="008A5068">
            <w:pPr>
              <w:ind w:firstLine="490"/>
              <w:jc w:val="both"/>
              <w:rPr>
                <w:sz w:val="20"/>
                <w:szCs w:val="20"/>
                <w:lang w:val="uk-UA"/>
              </w:rPr>
            </w:pPr>
            <w:r>
              <w:rPr>
                <w:sz w:val="20"/>
                <w:szCs w:val="20"/>
                <w:lang w:val="uk-UA"/>
              </w:rPr>
              <w:t>Систематично здійснювалося</w:t>
            </w:r>
            <w:r w:rsidRPr="001F77BC">
              <w:rPr>
                <w:sz w:val="20"/>
                <w:szCs w:val="20"/>
                <w:lang w:val="uk-UA"/>
              </w:rPr>
              <w:t xml:space="preserve"> наповнення та </w:t>
            </w:r>
            <w:r>
              <w:rPr>
                <w:sz w:val="20"/>
                <w:szCs w:val="20"/>
                <w:lang w:val="uk-UA"/>
              </w:rPr>
              <w:t>оновлення інформації в розділі "Регуляторна політика"</w:t>
            </w:r>
            <w:r w:rsidRPr="001F77BC">
              <w:rPr>
                <w:sz w:val="20"/>
                <w:szCs w:val="20"/>
                <w:lang w:val="uk-UA"/>
              </w:rPr>
              <w:t xml:space="preserve"> на офіційному сайті міської ради.</w:t>
            </w:r>
          </w:p>
          <w:p w:rsidR="00F71DC0" w:rsidRDefault="00F71DC0" w:rsidP="008A5068">
            <w:pPr>
              <w:ind w:firstLine="490"/>
              <w:jc w:val="both"/>
              <w:rPr>
                <w:sz w:val="20"/>
                <w:szCs w:val="20"/>
                <w:lang w:val="uk-UA"/>
              </w:rPr>
            </w:pPr>
            <w:r w:rsidRPr="008A5068">
              <w:rPr>
                <w:sz w:val="20"/>
                <w:szCs w:val="20"/>
                <w:lang w:val="uk-UA" w:eastAsia="en-US"/>
              </w:rPr>
              <w:t xml:space="preserve">Рішенням виконавчого комітету затверджено координаційну раду з питань розвитку підприємництва, що сприяє реалізації державної політики у сфері розвитку підприємництва та реалізації регуляторної політики. </w:t>
            </w:r>
          </w:p>
          <w:p w:rsidR="00F71DC0" w:rsidRDefault="00F71DC0" w:rsidP="008A5068">
            <w:pPr>
              <w:ind w:firstLine="490"/>
              <w:jc w:val="both"/>
              <w:rPr>
                <w:sz w:val="20"/>
                <w:szCs w:val="20"/>
                <w:lang w:val="uk-UA" w:eastAsia="en-US"/>
              </w:rPr>
            </w:pPr>
            <w:r w:rsidRPr="008A5068">
              <w:rPr>
                <w:sz w:val="20"/>
                <w:szCs w:val="20"/>
                <w:lang w:val="uk-UA" w:eastAsia="en-US"/>
              </w:rPr>
              <w:t xml:space="preserve">На території м.Знам’янка діє ГО </w:t>
            </w:r>
            <w:r>
              <w:rPr>
                <w:sz w:val="20"/>
                <w:szCs w:val="20"/>
                <w:lang w:val="uk-UA" w:eastAsia="en-US"/>
              </w:rPr>
              <w:t>"</w:t>
            </w:r>
            <w:r w:rsidRPr="008A5068">
              <w:rPr>
                <w:sz w:val="20"/>
                <w:szCs w:val="20"/>
                <w:lang w:val="uk-UA" w:eastAsia="en-US"/>
              </w:rPr>
              <w:t>Знам’я</w:t>
            </w:r>
            <w:r>
              <w:rPr>
                <w:sz w:val="20"/>
                <w:szCs w:val="20"/>
                <w:lang w:val="uk-UA" w:eastAsia="en-US"/>
              </w:rPr>
              <w:t>нська міська спілка підприємців"</w:t>
            </w:r>
            <w:r w:rsidRPr="008A5068">
              <w:rPr>
                <w:sz w:val="20"/>
                <w:szCs w:val="20"/>
                <w:lang w:val="uk-UA" w:eastAsia="en-US"/>
              </w:rPr>
              <w:t>, яка налічує більше трьохсот підприємц</w:t>
            </w:r>
            <w:r>
              <w:rPr>
                <w:sz w:val="20"/>
                <w:szCs w:val="20"/>
                <w:lang w:val="uk-UA" w:eastAsia="en-US"/>
              </w:rPr>
              <w:t>ів. ГО "</w:t>
            </w:r>
            <w:r w:rsidRPr="008A5068">
              <w:rPr>
                <w:sz w:val="20"/>
                <w:szCs w:val="20"/>
                <w:lang w:val="uk-UA" w:eastAsia="en-US"/>
              </w:rPr>
              <w:t xml:space="preserve">Знам’янська </w:t>
            </w:r>
            <w:r>
              <w:rPr>
                <w:sz w:val="20"/>
                <w:szCs w:val="20"/>
                <w:lang w:val="uk-UA" w:eastAsia="en-US"/>
              </w:rPr>
              <w:t>міська спілка підприємців"</w:t>
            </w:r>
            <w:r w:rsidRPr="008A5068">
              <w:rPr>
                <w:sz w:val="20"/>
                <w:szCs w:val="20"/>
                <w:lang w:val="uk-UA" w:eastAsia="en-US"/>
              </w:rPr>
              <w:t xml:space="preserve"> здійснює захист соціальних, економічних, юридичних прав підприємців, надає різні види допомоги підприємцям, здійснює координацію дій підприємницьких структур, сприяє послідовному розвитку та співробітництву підприємницьких структур, створення організаційно-технічних умов для розвитку підприємств в регіоні. </w:t>
            </w:r>
            <w:r>
              <w:rPr>
                <w:sz w:val="20"/>
                <w:szCs w:val="20"/>
                <w:lang w:val="uk-UA" w:eastAsia="en-US"/>
              </w:rPr>
              <w:t>Також</w:t>
            </w:r>
            <w:r w:rsidRPr="00C42898">
              <w:rPr>
                <w:sz w:val="20"/>
                <w:szCs w:val="20"/>
                <w:lang w:val="uk-UA" w:eastAsia="en-US"/>
              </w:rPr>
              <w:t xml:space="preserve"> приймає участь у обговоренні проектів рішень міської ради та проектів рішень виконавчого комітету, що стосуються питань підприємництва.</w:t>
            </w:r>
          </w:p>
          <w:p w:rsidR="00F71DC0" w:rsidRDefault="00F71DC0" w:rsidP="003D594D">
            <w:pPr>
              <w:ind w:firstLine="490"/>
              <w:jc w:val="both"/>
              <w:rPr>
                <w:sz w:val="20"/>
                <w:szCs w:val="20"/>
                <w:lang w:val="uk-UA"/>
              </w:rPr>
            </w:pPr>
            <w:r w:rsidRPr="00B03198">
              <w:rPr>
                <w:sz w:val="20"/>
                <w:szCs w:val="20"/>
                <w:lang w:val="uk-UA" w:eastAsia="en-US"/>
              </w:rPr>
              <w:t xml:space="preserve">На сьогоднішній день діє мораторій на проведення перевірок бізнесу контролюючими органами. </w:t>
            </w:r>
          </w:p>
          <w:p w:rsidR="00F71DC0" w:rsidRDefault="00F71DC0" w:rsidP="00E808EB">
            <w:pPr>
              <w:ind w:firstLine="490"/>
              <w:jc w:val="both"/>
              <w:rPr>
                <w:sz w:val="20"/>
                <w:szCs w:val="20"/>
                <w:lang w:val="uk-UA"/>
              </w:rPr>
            </w:pPr>
            <w:r w:rsidRPr="001F77BC">
              <w:rPr>
                <w:sz w:val="20"/>
                <w:szCs w:val="20"/>
                <w:lang w:val="uk-UA" w:eastAsia="en-US"/>
              </w:rPr>
              <w:t>До Переліку адміністративних послуг, які надаються через ЦНАПи</w:t>
            </w:r>
            <w:r>
              <w:rPr>
                <w:sz w:val="20"/>
                <w:szCs w:val="20"/>
                <w:lang w:val="uk-UA" w:eastAsia="en-US"/>
              </w:rPr>
              <w:t>,</w:t>
            </w:r>
            <w:r w:rsidRPr="001F77BC">
              <w:rPr>
                <w:sz w:val="20"/>
                <w:szCs w:val="20"/>
                <w:lang w:val="uk-UA" w:eastAsia="en-US"/>
              </w:rPr>
              <w:t xml:space="preserve"> включено 152 адміністративні послуги та 32 дозвільні процедури.</w:t>
            </w:r>
          </w:p>
          <w:p w:rsidR="00F71DC0" w:rsidRDefault="00F71DC0" w:rsidP="00E808EB">
            <w:pPr>
              <w:ind w:firstLine="490"/>
              <w:jc w:val="both"/>
              <w:rPr>
                <w:sz w:val="20"/>
                <w:szCs w:val="20"/>
                <w:lang w:val="uk-UA"/>
              </w:rPr>
            </w:pPr>
            <w:r w:rsidRPr="00C42898">
              <w:rPr>
                <w:sz w:val="20"/>
                <w:szCs w:val="20"/>
                <w:lang w:val="uk-UA" w:eastAsia="en-US"/>
              </w:rPr>
              <w:t>Протягом 2016 року Центром прийнято від суб’єктів звернень 1830 заяв на надання адміністративних послуг. У результаті розгляду виконано 1708 заяв, на контролі залишається 122 звернення. Позитивно вирішено – 1593 питання.</w:t>
            </w:r>
          </w:p>
          <w:p w:rsidR="00F71DC0" w:rsidRDefault="00F71DC0" w:rsidP="00E808EB">
            <w:pPr>
              <w:ind w:firstLine="490"/>
              <w:jc w:val="both"/>
              <w:rPr>
                <w:sz w:val="20"/>
                <w:szCs w:val="20"/>
                <w:lang w:val="uk-UA"/>
              </w:rPr>
            </w:pPr>
            <w:r w:rsidRPr="00C42898">
              <w:rPr>
                <w:sz w:val="20"/>
                <w:szCs w:val="20"/>
                <w:lang w:val="uk-UA" w:eastAsia="en-US"/>
              </w:rPr>
              <w:t xml:space="preserve">На виконання Законів України </w:t>
            </w:r>
            <w:r w:rsidRPr="00C42898">
              <w:rPr>
                <w:bCs/>
                <w:sz w:val="20"/>
                <w:szCs w:val="20"/>
                <w:bdr w:val="none" w:sz="0" w:space="0" w:color="auto" w:frame="1"/>
                <w:lang w:val="uk-UA" w:eastAsia="en-US"/>
              </w:rPr>
              <w:t>від 26 листопада 2015 року</w:t>
            </w:r>
            <w:r w:rsidRPr="00C42898">
              <w:rPr>
                <w:bCs/>
                <w:sz w:val="20"/>
                <w:szCs w:val="20"/>
                <w:bdr w:val="none" w:sz="0" w:space="0" w:color="auto" w:frame="1"/>
                <w:lang w:eastAsia="en-US"/>
              </w:rPr>
              <w:t> </w:t>
            </w:r>
            <w:r>
              <w:rPr>
                <w:bCs/>
                <w:sz w:val="20"/>
                <w:szCs w:val="20"/>
                <w:bdr w:val="none" w:sz="0" w:space="0" w:color="auto" w:frame="1"/>
                <w:lang w:val="uk-UA" w:eastAsia="en-US"/>
              </w:rPr>
              <w:t>№ 834 "</w:t>
            </w:r>
            <w:r w:rsidRPr="00C42898">
              <w:rPr>
                <w:bCs/>
                <w:sz w:val="20"/>
                <w:szCs w:val="20"/>
                <w:bdr w:val="none" w:sz="0" w:space="0" w:color="auto" w:frame="1"/>
                <w:lang w:val="uk-UA" w:eastAsia="en-US"/>
              </w:rPr>
              <w:t>Про в</w:t>
            </w:r>
            <w:r>
              <w:rPr>
                <w:bCs/>
                <w:sz w:val="20"/>
                <w:szCs w:val="20"/>
                <w:bdr w:val="none" w:sz="0" w:space="0" w:color="auto" w:frame="1"/>
                <w:lang w:val="uk-UA" w:eastAsia="en-US"/>
              </w:rPr>
              <w:t>несення змін до Закону України "</w:t>
            </w:r>
            <w:r w:rsidRPr="00C42898">
              <w:rPr>
                <w:bCs/>
                <w:sz w:val="20"/>
                <w:szCs w:val="20"/>
                <w:bdr w:val="none" w:sz="0" w:space="0" w:color="auto" w:frame="1"/>
                <w:lang w:val="uk-UA" w:eastAsia="en-US"/>
              </w:rPr>
              <w:t>Про державну реєстрацію речових прав н</w:t>
            </w:r>
            <w:r>
              <w:rPr>
                <w:bCs/>
                <w:sz w:val="20"/>
                <w:szCs w:val="20"/>
                <w:bdr w:val="none" w:sz="0" w:space="0" w:color="auto" w:frame="1"/>
                <w:lang w:val="uk-UA" w:eastAsia="en-US"/>
              </w:rPr>
              <w:t>а нерухоме майно та їх обтяжень"</w:t>
            </w:r>
            <w:r w:rsidRPr="00C42898">
              <w:rPr>
                <w:bCs/>
                <w:sz w:val="20"/>
                <w:szCs w:val="20"/>
                <w:bdr w:val="none" w:sz="0" w:space="0" w:color="auto" w:frame="1"/>
                <w:lang w:val="uk-UA" w:eastAsia="en-US"/>
              </w:rPr>
              <w:t xml:space="preserve"> та деяких інших законодавчих актів України щодо децентралізації повноважень з державної реєстрації речових прав н</w:t>
            </w:r>
            <w:r>
              <w:rPr>
                <w:bCs/>
                <w:sz w:val="20"/>
                <w:szCs w:val="20"/>
                <w:bdr w:val="none" w:sz="0" w:space="0" w:color="auto" w:frame="1"/>
                <w:lang w:val="uk-UA" w:eastAsia="en-US"/>
              </w:rPr>
              <w:t>а нерухоме майно та їх обтяжень"</w:t>
            </w:r>
            <w:r w:rsidRPr="00C42898">
              <w:rPr>
                <w:bCs/>
                <w:sz w:val="20"/>
                <w:szCs w:val="20"/>
                <w:bdr w:val="none" w:sz="0" w:space="0" w:color="auto" w:frame="1"/>
                <w:lang w:val="uk-UA" w:eastAsia="en-US"/>
              </w:rPr>
              <w:t xml:space="preserve"> та </w:t>
            </w:r>
            <w:r w:rsidRPr="00C42898">
              <w:rPr>
                <w:sz w:val="20"/>
                <w:szCs w:val="20"/>
                <w:lang w:val="uk-UA" w:eastAsia="en-US"/>
              </w:rPr>
              <w:t xml:space="preserve">від </w:t>
            </w:r>
            <w:r w:rsidRPr="00C42898">
              <w:rPr>
                <w:bCs/>
                <w:sz w:val="20"/>
                <w:szCs w:val="20"/>
                <w:bdr w:val="none" w:sz="0" w:space="0" w:color="auto" w:frame="1"/>
                <w:lang w:val="uk-UA" w:eastAsia="en-US"/>
              </w:rPr>
              <w:t>26 листопада 2015 року</w:t>
            </w:r>
            <w:r w:rsidRPr="00C42898">
              <w:rPr>
                <w:sz w:val="20"/>
                <w:szCs w:val="20"/>
                <w:lang w:eastAsia="en-US"/>
              </w:rPr>
              <w:t> </w:t>
            </w:r>
            <w:r w:rsidRPr="00C42898">
              <w:rPr>
                <w:bCs/>
                <w:sz w:val="20"/>
                <w:szCs w:val="20"/>
                <w:bdr w:val="none" w:sz="0" w:space="0" w:color="auto" w:frame="1"/>
                <w:lang w:val="uk-UA" w:eastAsia="en-US"/>
              </w:rPr>
              <w:t>№ 835</w:t>
            </w:r>
            <w:r w:rsidRPr="00C42898">
              <w:rPr>
                <w:sz w:val="20"/>
                <w:szCs w:val="20"/>
                <w:lang w:val="uk-UA" w:eastAsia="en-US"/>
              </w:rPr>
              <w:t xml:space="preserve"> </w:t>
            </w:r>
            <w:r>
              <w:rPr>
                <w:sz w:val="20"/>
                <w:szCs w:val="20"/>
                <w:lang w:val="uk-UA" w:eastAsia="en-US"/>
              </w:rPr>
              <w:t>"</w:t>
            </w:r>
            <w:r w:rsidRPr="00C42898">
              <w:rPr>
                <w:bCs/>
                <w:sz w:val="20"/>
                <w:szCs w:val="20"/>
                <w:bdr w:val="none" w:sz="0" w:space="0" w:color="auto" w:frame="1"/>
                <w:lang w:val="uk-UA" w:eastAsia="en-US"/>
              </w:rPr>
              <w:t>Про в</w:t>
            </w:r>
            <w:r>
              <w:rPr>
                <w:bCs/>
                <w:sz w:val="20"/>
                <w:szCs w:val="20"/>
                <w:bdr w:val="none" w:sz="0" w:space="0" w:color="auto" w:frame="1"/>
                <w:lang w:val="uk-UA" w:eastAsia="en-US"/>
              </w:rPr>
              <w:t>несення змін до Закону України "</w:t>
            </w:r>
            <w:r w:rsidRPr="00C42898">
              <w:rPr>
                <w:bCs/>
                <w:sz w:val="20"/>
                <w:szCs w:val="20"/>
                <w:bdr w:val="none" w:sz="0" w:space="0" w:color="auto" w:frame="1"/>
                <w:lang w:val="uk-UA" w:eastAsia="en-US"/>
              </w:rPr>
              <w:t>Про державну реєстрацію юридичних осіб та фізичних осіб – підприєм</w:t>
            </w:r>
            <w:r>
              <w:rPr>
                <w:bCs/>
                <w:sz w:val="20"/>
                <w:szCs w:val="20"/>
                <w:bdr w:val="none" w:sz="0" w:space="0" w:color="auto" w:frame="1"/>
                <w:lang w:val="uk-UA" w:eastAsia="en-US"/>
              </w:rPr>
              <w:t>ців"</w:t>
            </w:r>
            <w:r w:rsidRPr="00C42898">
              <w:rPr>
                <w:bCs/>
                <w:sz w:val="20"/>
                <w:szCs w:val="20"/>
                <w:bdr w:val="none" w:sz="0" w:space="0" w:color="auto" w:frame="1"/>
                <w:lang w:val="uk-UA" w:eastAsia="en-US"/>
              </w:rPr>
              <w:t xml:space="preserve"> та деяких інших законодавчих актів України щодо децентралізації повноважень з державної реєстрації юридичних осіб, фізичних осіб - підпр</w:t>
            </w:r>
            <w:r>
              <w:rPr>
                <w:bCs/>
                <w:sz w:val="20"/>
                <w:szCs w:val="20"/>
                <w:bdr w:val="none" w:sz="0" w:space="0" w:color="auto" w:frame="1"/>
                <w:lang w:val="uk-UA" w:eastAsia="en-US"/>
              </w:rPr>
              <w:t>иємців та громадських формувань"</w:t>
            </w:r>
            <w:r w:rsidRPr="00C42898">
              <w:rPr>
                <w:bCs/>
                <w:sz w:val="20"/>
                <w:szCs w:val="20"/>
                <w:bdr w:val="none" w:sz="0" w:space="0" w:color="auto" w:frame="1"/>
                <w:lang w:val="uk-UA" w:eastAsia="en-US"/>
              </w:rPr>
              <w:t xml:space="preserve"> рішеннями </w:t>
            </w:r>
            <w:r w:rsidRPr="00C42898">
              <w:rPr>
                <w:bCs/>
                <w:sz w:val="20"/>
                <w:szCs w:val="20"/>
                <w:lang w:val="uk-UA" w:eastAsia="en-US"/>
              </w:rPr>
              <w:t xml:space="preserve">міської ради </w:t>
            </w:r>
            <w:r w:rsidRPr="00C42898">
              <w:rPr>
                <w:sz w:val="20"/>
                <w:szCs w:val="20"/>
                <w:lang w:val="uk-UA" w:eastAsia="en-US"/>
              </w:rPr>
              <w:t>від  25 грудня 2015 року №71 та від 19 лютого 2016 року №118 введено 1 посаду державного реєстратора юридичних осіб, фізичних осіб - підприємців та громадських формувань Центру надання адміністративних послуг виконавчого комітету Знам’янської міської ради та 2 посади державних реєстраторів речових прав на нерухоме майно та їх обтяжень Центру надання адміністративних послуг виконавчого комітету Знам’янської міської ради та затверджено Положення про Центр надання адміністративних послуг виконавчого комітету  Знам’янської міської ради у новій редакції.</w:t>
            </w:r>
          </w:p>
          <w:p w:rsidR="00F71DC0" w:rsidRPr="00C42898" w:rsidRDefault="00F71DC0" w:rsidP="00E808EB">
            <w:pPr>
              <w:ind w:firstLine="490"/>
              <w:jc w:val="both"/>
              <w:rPr>
                <w:sz w:val="20"/>
                <w:szCs w:val="20"/>
                <w:lang w:val="uk-UA"/>
              </w:rPr>
            </w:pPr>
            <w:r w:rsidRPr="00C42898">
              <w:rPr>
                <w:bCs/>
                <w:sz w:val="20"/>
                <w:szCs w:val="20"/>
                <w:bdr w:val="none" w:sz="0" w:space="0" w:color="auto" w:frame="1"/>
                <w:lang w:val="uk-UA" w:eastAsia="en-US"/>
              </w:rPr>
              <w:t>Державним реєстратором юридичних осіб, фізичних осіб-підприємців та громадських формувань Центру надання адміністративних послуг виконавчого комітету Знам’янської міської ради</w:t>
            </w:r>
            <w:r w:rsidRPr="00C42898">
              <w:rPr>
                <w:sz w:val="20"/>
                <w:szCs w:val="20"/>
                <w:lang w:val="uk-UA" w:eastAsia="en-US"/>
              </w:rPr>
              <w:t xml:space="preserve"> з 16 березня 2016 року розпочато та проводиться реєстрація юридичних осіб, фізичних осіб – підприємців та громадських формувань. </w:t>
            </w:r>
            <w:r w:rsidRPr="00C42898">
              <w:rPr>
                <w:bCs/>
                <w:sz w:val="20"/>
                <w:szCs w:val="20"/>
                <w:bdr w:val="none" w:sz="0" w:space="0" w:color="auto" w:frame="1"/>
                <w:lang w:val="uk-UA" w:eastAsia="en-US"/>
              </w:rPr>
              <w:t>Державним реєстратором речових прав на нерухоме майно та їх обтяжень Центру надання адміністративних послуг виконавчого комітету Знам’янської міської ради</w:t>
            </w:r>
            <w:r w:rsidRPr="00C42898">
              <w:rPr>
                <w:sz w:val="20"/>
                <w:szCs w:val="20"/>
                <w:lang w:val="uk-UA" w:eastAsia="en-US"/>
              </w:rPr>
              <w:t xml:space="preserve"> з 01 квітня 2016 року здійснюється реєстрація права власності</w:t>
            </w:r>
            <w:r w:rsidRPr="00C42898">
              <w:rPr>
                <w:rFonts w:ascii="Calibri" w:hAnsi="Calibri"/>
                <w:sz w:val="20"/>
                <w:szCs w:val="20"/>
                <w:lang w:val="uk-UA" w:eastAsia="en-US"/>
              </w:rPr>
              <w:t xml:space="preserve"> </w:t>
            </w:r>
            <w:r w:rsidRPr="00C42898">
              <w:rPr>
                <w:sz w:val="20"/>
                <w:szCs w:val="20"/>
                <w:lang w:val="uk-UA" w:eastAsia="en-US"/>
              </w:rPr>
              <w:t>на нерухоме майно.</w:t>
            </w:r>
          </w:p>
          <w:p w:rsidR="00F71DC0" w:rsidRDefault="00F71DC0" w:rsidP="00E808EB">
            <w:pPr>
              <w:ind w:firstLine="317"/>
              <w:jc w:val="both"/>
              <w:rPr>
                <w:sz w:val="20"/>
                <w:szCs w:val="20"/>
                <w:lang w:val="uk-UA"/>
              </w:rPr>
            </w:pPr>
            <w:r w:rsidRPr="00C42898">
              <w:rPr>
                <w:sz w:val="20"/>
                <w:szCs w:val="20"/>
                <w:bdr w:val="none" w:sz="0" w:space="0" w:color="auto" w:frame="1"/>
                <w:lang w:val="uk-UA"/>
              </w:rPr>
              <w:t>На виконання Закону Україн</w:t>
            </w:r>
            <w:r>
              <w:rPr>
                <w:sz w:val="20"/>
                <w:szCs w:val="20"/>
                <w:bdr w:val="none" w:sz="0" w:space="0" w:color="auto" w:frame="1"/>
                <w:lang w:val="uk-UA"/>
              </w:rPr>
              <w:t>и від 10 грудня 2015 року №888 "</w:t>
            </w:r>
            <w:r w:rsidRPr="00C42898">
              <w:rPr>
                <w:sz w:val="20"/>
                <w:szCs w:val="20"/>
                <w:bdr w:val="none" w:sz="0" w:space="0" w:color="auto" w:frame="1"/>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w:t>
            </w:r>
            <w:r>
              <w:rPr>
                <w:sz w:val="20"/>
                <w:szCs w:val="20"/>
                <w:bdr w:val="none" w:sz="0" w:space="0" w:color="auto" w:frame="1"/>
                <w:lang w:val="uk-UA"/>
              </w:rPr>
              <w:t>адміністративних послуг"</w:t>
            </w:r>
            <w:r w:rsidRPr="00C42898">
              <w:rPr>
                <w:sz w:val="20"/>
                <w:szCs w:val="20"/>
                <w:bdr w:val="none" w:sz="0" w:space="0" w:color="auto" w:frame="1"/>
                <w:lang w:val="uk-UA"/>
              </w:rPr>
              <w:t xml:space="preserve"> ф</w:t>
            </w:r>
            <w:r w:rsidRPr="00C42898">
              <w:rPr>
                <w:sz w:val="20"/>
                <w:szCs w:val="20"/>
                <w:lang w:val="uk-UA"/>
              </w:rPr>
              <w:t xml:space="preserve">ункції з реєстрації місця проживання громадян та </w:t>
            </w:r>
            <w:r w:rsidRPr="00C42898">
              <w:rPr>
                <w:sz w:val="20"/>
                <w:szCs w:val="20"/>
                <w:shd w:val="clear" w:color="auto" w:fill="FFFFFF"/>
                <w:lang w:val="uk-UA"/>
              </w:rPr>
              <w:t xml:space="preserve">зняття з реєстрації місця проживання </w:t>
            </w:r>
            <w:r w:rsidRPr="00C42898">
              <w:rPr>
                <w:sz w:val="20"/>
                <w:szCs w:val="20"/>
                <w:lang w:val="uk-UA"/>
              </w:rPr>
              <w:t>покладено на Центр надання адміністративних послуг виконавчого комітету Знам’янської міської ради.</w:t>
            </w:r>
          </w:p>
          <w:p w:rsidR="00F71DC0" w:rsidRDefault="00F71DC0" w:rsidP="00E808EB">
            <w:pPr>
              <w:ind w:firstLine="317"/>
              <w:jc w:val="both"/>
              <w:rPr>
                <w:sz w:val="20"/>
                <w:szCs w:val="20"/>
                <w:lang w:val="uk-UA"/>
              </w:rPr>
            </w:pPr>
            <w:r w:rsidRPr="00C42898">
              <w:rPr>
                <w:sz w:val="20"/>
                <w:szCs w:val="20"/>
                <w:lang w:val="uk-UA" w:eastAsia="en-US"/>
              </w:rPr>
              <w:t>За  2016 рік складено 506 протоколів про адміністративні правопорушення та постанови, з них щодо проживання за недійсним паспортом громадянина України (вклейка фотокартки до паспорта громадянина України при досягнення 25-річного та 45 – річного віку, та зі зміною прізвища) - 369, проживання громадян без реєстрації місця проживання в Україні – 79; умисного зіпсування паспорта чи втрати його з необережності - 58.</w:t>
            </w:r>
          </w:p>
          <w:p w:rsidR="00F71DC0" w:rsidRDefault="00F71DC0" w:rsidP="0006714E">
            <w:pPr>
              <w:ind w:firstLine="317"/>
              <w:jc w:val="both"/>
              <w:rPr>
                <w:sz w:val="20"/>
                <w:szCs w:val="20"/>
                <w:lang w:val="uk-UA"/>
              </w:rPr>
            </w:pPr>
            <w:r w:rsidRPr="00C42898">
              <w:rPr>
                <w:sz w:val="20"/>
                <w:szCs w:val="20"/>
                <w:lang w:val="uk-UA" w:eastAsia="en-US"/>
              </w:rPr>
              <w:t>Зареєстровано місце проживання – 1177 громадян. Знято з реєстрації – 804 особи.</w:t>
            </w:r>
          </w:p>
          <w:p w:rsidR="00F71DC0" w:rsidRDefault="00F71DC0" w:rsidP="0006714E">
            <w:pPr>
              <w:ind w:firstLine="317"/>
              <w:jc w:val="both"/>
              <w:rPr>
                <w:sz w:val="20"/>
                <w:szCs w:val="20"/>
                <w:lang w:val="uk-UA"/>
              </w:rPr>
            </w:pPr>
            <w:r w:rsidRPr="00C42898">
              <w:rPr>
                <w:sz w:val="20"/>
                <w:szCs w:val="20"/>
                <w:lang w:val="uk-UA"/>
              </w:rPr>
              <w:t>Протягом 2016 року державним реєстратором юридичних осіб та фізичних осіб – підприємців та громадських формувань виконавчого комітету Знам’янської міської ради проведено реєстраційних дій – 638; надано витягів з Єдиного державного реєстру – 193; виписок – 4. Отримано коштів -59646,16 грн. Прийнято документи від 5 громадських організацій.</w:t>
            </w:r>
            <w:r w:rsidRPr="00C42898">
              <w:rPr>
                <w:sz w:val="20"/>
                <w:szCs w:val="20"/>
                <w:lang w:val="uk-UA" w:eastAsia="zh-CN"/>
              </w:rPr>
              <w:t xml:space="preserve"> Забезпечено вільний доступ суб’єктів звернень до інформації щодо організації процедури отримання певної адміністративної послуги.</w:t>
            </w:r>
          </w:p>
          <w:p w:rsidR="00F71DC0" w:rsidRPr="00C42898" w:rsidRDefault="00F71DC0" w:rsidP="0006714E">
            <w:pPr>
              <w:ind w:firstLine="317"/>
              <w:jc w:val="both"/>
              <w:rPr>
                <w:sz w:val="20"/>
                <w:szCs w:val="20"/>
                <w:lang w:val="uk-UA"/>
              </w:rPr>
            </w:pPr>
          </w:p>
        </w:tc>
      </w:tr>
      <w:tr w:rsidR="00F71DC0" w:rsidRPr="006B3967" w:rsidTr="00F27E25">
        <w:tc>
          <w:tcPr>
            <w:tcW w:w="675" w:type="dxa"/>
          </w:tcPr>
          <w:p w:rsidR="00F71DC0" w:rsidRPr="006B3967" w:rsidRDefault="00F71DC0" w:rsidP="00076A2F">
            <w:pPr>
              <w:jc w:val="center"/>
              <w:rPr>
                <w:sz w:val="18"/>
                <w:szCs w:val="18"/>
                <w:lang w:val="en-US" w:eastAsia="en-US"/>
              </w:rPr>
            </w:pPr>
            <w:r w:rsidRPr="006B3967">
              <w:rPr>
                <w:sz w:val="18"/>
                <w:szCs w:val="18"/>
                <w:lang w:val="en-US" w:eastAsia="en-US"/>
              </w:rPr>
              <w:t>2</w:t>
            </w:r>
          </w:p>
        </w:tc>
        <w:tc>
          <w:tcPr>
            <w:tcW w:w="3544" w:type="dxa"/>
          </w:tcPr>
          <w:p w:rsidR="00F71DC0" w:rsidRPr="00812AD2" w:rsidRDefault="00F71DC0" w:rsidP="00842A01">
            <w:pPr>
              <w:tabs>
                <w:tab w:val="left" w:pos="-108"/>
                <w:tab w:val="left" w:pos="885"/>
                <w:tab w:val="left" w:pos="9707"/>
              </w:tabs>
              <w:spacing w:line="240" w:lineRule="atLeast"/>
              <w:ind w:left="-108" w:right="-108"/>
              <w:jc w:val="both"/>
              <w:rPr>
                <w:sz w:val="20"/>
                <w:szCs w:val="20"/>
                <w:lang w:val="uk-UA"/>
              </w:rPr>
            </w:pPr>
            <w:r w:rsidRPr="00812AD2">
              <w:rPr>
                <w:sz w:val="20"/>
                <w:szCs w:val="20"/>
                <w:lang w:val="uk-UA"/>
              </w:rPr>
              <w:t>Фінансово-кредитна та інвестиційна підтримка</w:t>
            </w:r>
          </w:p>
          <w:p w:rsidR="00F71DC0" w:rsidRPr="00812AD2" w:rsidRDefault="00F71DC0" w:rsidP="00F27E25">
            <w:pPr>
              <w:jc w:val="both"/>
              <w:rPr>
                <w:sz w:val="20"/>
                <w:szCs w:val="20"/>
                <w:lang w:val="uk-UA" w:eastAsia="en-US"/>
              </w:rPr>
            </w:pPr>
          </w:p>
        </w:tc>
        <w:tc>
          <w:tcPr>
            <w:tcW w:w="4111" w:type="dxa"/>
          </w:tcPr>
          <w:p w:rsidR="00F71DC0" w:rsidRPr="00812AD2" w:rsidRDefault="00F71DC0" w:rsidP="00842A01">
            <w:pPr>
              <w:tabs>
                <w:tab w:val="left" w:pos="993"/>
              </w:tabs>
              <w:jc w:val="both"/>
              <w:rPr>
                <w:sz w:val="20"/>
                <w:szCs w:val="20"/>
                <w:lang w:val="uk-UA"/>
              </w:rPr>
            </w:pPr>
            <w:r w:rsidRPr="00812AD2">
              <w:rPr>
                <w:sz w:val="20"/>
                <w:szCs w:val="20"/>
                <w:lang w:val="uk-UA"/>
              </w:rPr>
              <w:t>-       фінансова підтримка суб'єктів малого та середнього підприємництва;</w:t>
            </w:r>
          </w:p>
          <w:p w:rsidR="00F71DC0" w:rsidRPr="00812AD2" w:rsidRDefault="00F71DC0" w:rsidP="00842A01">
            <w:pPr>
              <w:tabs>
                <w:tab w:val="left" w:pos="993"/>
              </w:tabs>
              <w:jc w:val="both"/>
              <w:rPr>
                <w:sz w:val="20"/>
                <w:szCs w:val="20"/>
                <w:lang w:val="uk-UA"/>
              </w:rPr>
            </w:pPr>
            <w:r w:rsidRPr="00812AD2">
              <w:rPr>
                <w:sz w:val="20"/>
                <w:szCs w:val="20"/>
                <w:lang w:val="uk-UA"/>
              </w:rPr>
              <w:t>- створення ефективної системи інформування та взаємодії між суб'єктами малого бізнесу і кредитними установами</w:t>
            </w:r>
            <w:r w:rsidRPr="00812AD2">
              <w:rPr>
                <w:spacing w:val="-2"/>
                <w:sz w:val="20"/>
                <w:szCs w:val="20"/>
                <w:lang w:val="uk-UA"/>
              </w:rPr>
              <w:t>;</w:t>
            </w:r>
          </w:p>
          <w:p w:rsidR="00F71DC0" w:rsidRPr="00812AD2" w:rsidRDefault="00F71DC0" w:rsidP="00842A01">
            <w:pPr>
              <w:jc w:val="both"/>
              <w:rPr>
                <w:sz w:val="20"/>
                <w:szCs w:val="20"/>
                <w:lang w:val="uk-UA" w:eastAsia="en-US"/>
              </w:rPr>
            </w:pPr>
            <w:r w:rsidRPr="00812AD2">
              <w:rPr>
                <w:spacing w:val="-2"/>
                <w:sz w:val="20"/>
                <w:szCs w:val="20"/>
                <w:lang w:val="uk-UA"/>
              </w:rPr>
              <w:t xml:space="preserve">- </w:t>
            </w:r>
            <w:r w:rsidRPr="00812AD2">
              <w:rPr>
                <w:sz w:val="20"/>
                <w:szCs w:val="20"/>
                <w:lang w:val="uk-UA"/>
              </w:rPr>
              <w:t>стимулювання безробітних до підприємницької  діяльності.</w:t>
            </w:r>
          </w:p>
        </w:tc>
        <w:tc>
          <w:tcPr>
            <w:tcW w:w="6946" w:type="dxa"/>
          </w:tcPr>
          <w:p w:rsidR="00F71DC0" w:rsidRPr="00C42898" w:rsidRDefault="00F71DC0" w:rsidP="008F4AE3">
            <w:pPr>
              <w:ind w:firstLine="310"/>
              <w:jc w:val="both"/>
              <w:rPr>
                <w:sz w:val="20"/>
                <w:szCs w:val="20"/>
                <w:lang w:val="uk-UA"/>
              </w:rPr>
            </w:pPr>
            <w:r w:rsidRPr="00C42898">
              <w:rPr>
                <w:sz w:val="20"/>
                <w:szCs w:val="20"/>
                <w:lang w:val="uk-UA"/>
              </w:rPr>
              <w:t>У міському бюджеті на 2016 рік видатки на підтримку суб’єктів малого та середнього підприємництва не передбачені у зв’язку з першочерговим спрямуванням коштів на фінансування захищених видатків бюджету.</w:t>
            </w:r>
          </w:p>
          <w:p w:rsidR="00F71DC0" w:rsidRPr="00C42898" w:rsidRDefault="00F71DC0" w:rsidP="00616026">
            <w:pPr>
              <w:ind w:firstLine="310"/>
              <w:jc w:val="both"/>
              <w:rPr>
                <w:sz w:val="20"/>
                <w:szCs w:val="20"/>
                <w:lang w:val="uk-UA"/>
              </w:rPr>
            </w:pPr>
            <w:r w:rsidRPr="00C42898">
              <w:rPr>
                <w:sz w:val="20"/>
                <w:szCs w:val="20"/>
                <w:lang w:val="uk-UA"/>
              </w:rPr>
              <w:t>У зв’язку із обмеженими можливостями міського бюджету відшкодування відсотків за кредитами, залученими в банках суб’єктами малого і середнього підприємництва</w:t>
            </w:r>
            <w:r>
              <w:rPr>
                <w:sz w:val="20"/>
                <w:szCs w:val="20"/>
                <w:lang w:val="uk-UA"/>
              </w:rPr>
              <w:t>,</w:t>
            </w:r>
            <w:r w:rsidRPr="00C42898">
              <w:rPr>
                <w:sz w:val="20"/>
                <w:szCs w:val="20"/>
                <w:lang w:val="uk-UA"/>
              </w:rPr>
              <w:t xml:space="preserve"> протягом 2016 року не проводилось.</w:t>
            </w:r>
          </w:p>
          <w:p w:rsidR="00F71DC0" w:rsidRDefault="00F71DC0" w:rsidP="008F4AE3">
            <w:pPr>
              <w:ind w:firstLine="310"/>
              <w:jc w:val="both"/>
              <w:rPr>
                <w:sz w:val="20"/>
                <w:szCs w:val="20"/>
                <w:lang w:val="uk-UA"/>
              </w:rPr>
            </w:pPr>
            <w:r w:rsidRPr="00C42898">
              <w:rPr>
                <w:sz w:val="20"/>
                <w:szCs w:val="20"/>
                <w:lang w:val="uk-UA"/>
              </w:rPr>
              <w:t>Всі суб’єкти підприємницької діяльності мають рівний доступ до участі у закупівлях товарів, робіт і послуг за кошти державного і місцевих бюджетів без обмежень. Станом на 01.01.2017 року за результатами проведених тендерних процедур укладено договорів на суму  19015,0 тис.грн. з 25 суб’єктами підприємницької діяльності.</w:t>
            </w:r>
          </w:p>
          <w:p w:rsidR="00F71DC0" w:rsidRDefault="00F71DC0" w:rsidP="008F4AE3">
            <w:pPr>
              <w:ind w:firstLine="310"/>
              <w:jc w:val="both"/>
              <w:rPr>
                <w:sz w:val="20"/>
                <w:szCs w:val="20"/>
                <w:lang w:val="uk-UA" w:eastAsia="en-US"/>
              </w:rPr>
            </w:pPr>
            <w:r w:rsidRPr="00C42898">
              <w:rPr>
                <w:sz w:val="20"/>
                <w:szCs w:val="20"/>
                <w:lang w:val="uk-UA" w:eastAsia="en-US"/>
              </w:rPr>
              <w:t xml:space="preserve">Суб’єкти підприємництва приймали участь у он-лайн нарадах з впровадження системи електронних державних закупівель </w:t>
            </w:r>
            <w:r w:rsidRPr="00C42898">
              <w:rPr>
                <w:sz w:val="20"/>
                <w:szCs w:val="20"/>
                <w:lang w:val="en-US" w:eastAsia="en-US"/>
              </w:rPr>
              <w:t>Prozorro</w:t>
            </w:r>
            <w:r w:rsidRPr="00C42898">
              <w:rPr>
                <w:sz w:val="20"/>
                <w:szCs w:val="20"/>
                <w:lang w:eastAsia="en-US"/>
              </w:rPr>
              <w:t>.</w:t>
            </w:r>
          </w:p>
          <w:p w:rsidR="00F71DC0" w:rsidRPr="00AA4E5C" w:rsidRDefault="00F71DC0" w:rsidP="008F4AE3">
            <w:pPr>
              <w:ind w:firstLine="310"/>
              <w:jc w:val="both"/>
              <w:rPr>
                <w:sz w:val="20"/>
                <w:szCs w:val="20"/>
                <w:lang w:val="uk-UA"/>
              </w:rPr>
            </w:pPr>
            <w:r w:rsidRPr="00AA4E5C">
              <w:rPr>
                <w:sz w:val="20"/>
                <w:szCs w:val="20"/>
                <w:lang w:val="uk-UA"/>
              </w:rPr>
              <w:t>Протягом 2016 року за підтримки Знам'янського міськрайонного центру зайнятості 17 осіб з числа колишніх безробітних створили для себе робоче місце шляхом  відкриття  власної справи.</w:t>
            </w:r>
          </w:p>
        </w:tc>
      </w:tr>
      <w:tr w:rsidR="00F71DC0" w:rsidRPr="00393C48" w:rsidTr="00F27E25">
        <w:tc>
          <w:tcPr>
            <w:tcW w:w="675" w:type="dxa"/>
          </w:tcPr>
          <w:p w:rsidR="00F71DC0" w:rsidRPr="00076A2F" w:rsidRDefault="00F71DC0" w:rsidP="00076A2F">
            <w:pPr>
              <w:jc w:val="center"/>
              <w:rPr>
                <w:sz w:val="18"/>
                <w:szCs w:val="18"/>
                <w:lang w:val="uk-UA" w:eastAsia="en-US"/>
              </w:rPr>
            </w:pPr>
            <w:r>
              <w:rPr>
                <w:sz w:val="18"/>
                <w:szCs w:val="18"/>
                <w:lang w:val="uk-UA" w:eastAsia="en-US"/>
              </w:rPr>
              <w:t>3</w:t>
            </w:r>
          </w:p>
        </w:tc>
        <w:tc>
          <w:tcPr>
            <w:tcW w:w="3544" w:type="dxa"/>
          </w:tcPr>
          <w:p w:rsidR="00F71DC0" w:rsidRPr="00DE7F20" w:rsidRDefault="00F71DC0" w:rsidP="00DE7F20">
            <w:pPr>
              <w:tabs>
                <w:tab w:val="left" w:pos="-108"/>
                <w:tab w:val="left" w:pos="885"/>
                <w:tab w:val="left" w:pos="9707"/>
              </w:tabs>
              <w:spacing w:line="240" w:lineRule="atLeast"/>
              <w:ind w:left="-108" w:right="-108"/>
              <w:jc w:val="both"/>
              <w:rPr>
                <w:sz w:val="20"/>
                <w:szCs w:val="20"/>
                <w:lang w:val="uk-UA"/>
              </w:rPr>
            </w:pPr>
            <w:r>
              <w:rPr>
                <w:sz w:val="20"/>
                <w:szCs w:val="20"/>
                <w:lang w:val="uk-UA"/>
              </w:rPr>
              <w:t xml:space="preserve">  </w:t>
            </w:r>
            <w:r w:rsidRPr="00DE7F20">
              <w:rPr>
                <w:sz w:val="20"/>
                <w:szCs w:val="20"/>
                <w:lang w:val="uk-UA"/>
              </w:rPr>
              <w:t>Інформаційна підтримка</w:t>
            </w:r>
          </w:p>
          <w:p w:rsidR="00F71DC0" w:rsidRPr="00DE7F20" w:rsidRDefault="00F71DC0" w:rsidP="00616026">
            <w:pPr>
              <w:tabs>
                <w:tab w:val="left" w:pos="-108"/>
                <w:tab w:val="left" w:pos="885"/>
                <w:tab w:val="left" w:pos="9707"/>
              </w:tabs>
              <w:spacing w:line="240" w:lineRule="atLeast"/>
              <w:ind w:left="-108" w:right="-108"/>
              <w:jc w:val="both"/>
              <w:rPr>
                <w:sz w:val="20"/>
                <w:szCs w:val="20"/>
                <w:lang w:val="uk-UA"/>
              </w:rPr>
            </w:pPr>
          </w:p>
          <w:p w:rsidR="00F71DC0" w:rsidRPr="00375F4B" w:rsidRDefault="00F71DC0" w:rsidP="00F27E25">
            <w:pPr>
              <w:suppressAutoHyphens/>
              <w:snapToGrid w:val="0"/>
              <w:ind w:left="57" w:right="57"/>
              <w:jc w:val="both"/>
              <w:rPr>
                <w:sz w:val="18"/>
                <w:szCs w:val="18"/>
                <w:lang w:val="uk-UA" w:eastAsia="zh-CN"/>
              </w:rPr>
            </w:pPr>
          </w:p>
        </w:tc>
        <w:tc>
          <w:tcPr>
            <w:tcW w:w="4111" w:type="dxa"/>
          </w:tcPr>
          <w:p w:rsidR="00F71DC0" w:rsidRPr="00F26667" w:rsidRDefault="00F71DC0" w:rsidP="00F26667">
            <w:pPr>
              <w:tabs>
                <w:tab w:val="left" w:pos="993"/>
              </w:tabs>
              <w:jc w:val="both"/>
              <w:rPr>
                <w:sz w:val="20"/>
                <w:szCs w:val="20"/>
                <w:lang w:val="uk-UA"/>
              </w:rPr>
            </w:pPr>
            <w:r>
              <w:rPr>
                <w:sz w:val="20"/>
                <w:szCs w:val="20"/>
                <w:lang w:val="uk-UA"/>
              </w:rPr>
              <w:t xml:space="preserve">- </w:t>
            </w:r>
            <w:r w:rsidRPr="00F26667">
              <w:rPr>
                <w:sz w:val="20"/>
                <w:szCs w:val="20"/>
                <w:lang w:val="uk-UA"/>
              </w:rPr>
              <w:t>забезпечення матеріально-технічної підтримки суб’єктів підприємництва шляхом передачі в оренду вільних приміщень виробничого та невиробничого призначення для потреб підприємницької діяльності; встановлення пільгових розмірів орендної плати підприємцям, що  займаються виробничою діяльністю;</w:t>
            </w:r>
          </w:p>
          <w:p w:rsidR="00F71DC0" w:rsidRPr="00F26667" w:rsidRDefault="00F71DC0" w:rsidP="00F26667">
            <w:pPr>
              <w:tabs>
                <w:tab w:val="left" w:pos="993"/>
              </w:tabs>
              <w:jc w:val="both"/>
              <w:rPr>
                <w:sz w:val="20"/>
                <w:szCs w:val="20"/>
                <w:lang w:val="uk-UA"/>
              </w:rPr>
            </w:pPr>
            <w:r>
              <w:rPr>
                <w:sz w:val="20"/>
                <w:szCs w:val="20"/>
                <w:lang w:val="uk-UA"/>
              </w:rPr>
              <w:t xml:space="preserve">-  </w:t>
            </w:r>
            <w:r w:rsidRPr="00F26667">
              <w:rPr>
                <w:sz w:val="20"/>
                <w:szCs w:val="20"/>
                <w:lang w:val="uk-UA"/>
              </w:rPr>
              <w:t>проведення круглих столів між органами місцевого самоврядування, місцевими виконавчими органами, спілками підприємців з питань розвитку малого підприємництва;</w:t>
            </w:r>
          </w:p>
          <w:p w:rsidR="00F71DC0" w:rsidRPr="00F26667" w:rsidRDefault="00F71DC0" w:rsidP="00F26667">
            <w:pPr>
              <w:pStyle w:val="BodyText2"/>
              <w:tabs>
                <w:tab w:val="left" w:pos="993"/>
              </w:tabs>
              <w:spacing w:after="0" w:line="240" w:lineRule="auto"/>
              <w:jc w:val="both"/>
              <w:rPr>
                <w:sz w:val="20"/>
                <w:szCs w:val="20"/>
                <w:lang w:val="uk-UA"/>
              </w:rPr>
            </w:pPr>
            <w:r>
              <w:rPr>
                <w:sz w:val="20"/>
                <w:szCs w:val="20"/>
                <w:lang w:val="uk-UA"/>
              </w:rPr>
              <w:t xml:space="preserve">- </w:t>
            </w:r>
            <w:r w:rsidRPr="00F26667">
              <w:rPr>
                <w:sz w:val="20"/>
                <w:szCs w:val="20"/>
                <w:lang w:val="uk-UA"/>
              </w:rPr>
              <w:t>висвітлення через офіційний веб-сайт Знам'янської міської ради, засоби масової інформації з питань, що стосуються розвитку підприємництва.</w:t>
            </w:r>
          </w:p>
          <w:p w:rsidR="00F71DC0" w:rsidRPr="006B3967" w:rsidRDefault="00F71DC0" w:rsidP="00F27E25">
            <w:pPr>
              <w:jc w:val="both"/>
              <w:rPr>
                <w:sz w:val="18"/>
                <w:szCs w:val="18"/>
                <w:lang w:val="uk-UA" w:eastAsia="en-US"/>
              </w:rPr>
            </w:pPr>
          </w:p>
        </w:tc>
        <w:tc>
          <w:tcPr>
            <w:tcW w:w="6946" w:type="dxa"/>
          </w:tcPr>
          <w:p w:rsidR="00F71DC0" w:rsidRDefault="00F71DC0" w:rsidP="0022061D">
            <w:pPr>
              <w:ind w:firstLine="310"/>
              <w:jc w:val="both"/>
              <w:rPr>
                <w:color w:val="C00000"/>
                <w:sz w:val="20"/>
                <w:szCs w:val="20"/>
                <w:lang w:val="uk-UA" w:eastAsia="en-US"/>
              </w:rPr>
            </w:pPr>
            <w:r w:rsidRPr="00C42898">
              <w:rPr>
                <w:sz w:val="20"/>
                <w:szCs w:val="20"/>
                <w:lang w:val="uk-UA" w:eastAsia="en-US"/>
              </w:rPr>
              <w:t>Чотири об’єкти нерухомого майна комунальної форми власності, які розміщені на території міста, надано в оренду суб’єктам підприємницької діяльності (три об’єкта під розміщення аптечних пунктів та один об’єкт для розміщення кабінету лікувально-діагностичного та хірургічного процесу у сфері офтальмології на час проведення хірургічних втручань).</w:t>
            </w:r>
            <w:r w:rsidRPr="00C42898">
              <w:rPr>
                <w:color w:val="C00000"/>
                <w:sz w:val="20"/>
                <w:szCs w:val="20"/>
                <w:lang w:val="uk-UA" w:eastAsia="en-US"/>
              </w:rPr>
              <w:t xml:space="preserve">  </w:t>
            </w:r>
          </w:p>
          <w:p w:rsidR="00F71DC0" w:rsidRDefault="00F71DC0" w:rsidP="0022061D">
            <w:pPr>
              <w:ind w:firstLine="310"/>
              <w:jc w:val="both"/>
              <w:rPr>
                <w:sz w:val="20"/>
                <w:szCs w:val="20"/>
                <w:lang w:val="uk-UA"/>
              </w:rPr>
            </w:pPr>
            <w:r w:rsidRPr="009546AC">
              <w:rPr>
                <w:sz w:val="20"/>
                <w:szCs w:val="20"/>
                <w:lang w:val="uk-UA"/>
              </w:rPr>
              <w:t>Рішення</w:t>
            </w:r>
            <w:r>
              <w:rPr>
                <w:sz w:val="20"/>
                <w:szCs w:val="20"/>
                <w:lang w:val="uk-UA"/>
              </w:rPr>
              <w:t>м</w:t>
            </w:r>
            <w:r w:rsidRPr="009546AC">
              <w:rPr>
                <w:sz w:val="20"/>
                <w:szCs w:val="20"/>
                <w:lang w:val="uk-UA"/>
              </w:rPr>
              <w:t xml:space="preserve"> виконавчого комітету Знам'янської міської ради від 26 лютого 2016 року №66 </w:t>
            </w:r>
            <w:r>
              <w:rPr>
                <w:sz w:val="20"/>
                <w:szCs w:val="20"/>
                <w:lang w:val="uk-UA"/>
              </w:rPr>
              <w:t>створена  координаційна рада</w:t>
            </w:r>
            <w:r w:rsidRPr="009546AC">
              <w:rPr>
                <w:sz w:val="20"/>
                <w:szCs w:val="20"/>
                <w:lang w:val="uk-UA"/>
              </w:rPr>
              <w:t xml:space="preserve"> з питань </w:t>
            </w:r>
            <w:r>
              <w:rPr>
                <w:sz w:val="20"/>
                <w:szCs w:val="20"/>
                <w:lang w:val="uk-UA"/>
              </w:rPr>
              <w:t xml:space="preserve">розвитку підприємництва </w:t>
            </w:r>
            <w:r w:rsidRPr="009546AC">
              <w:rPr>
                <w:sz w:val="20"/>
                <w:szCs w:val="20"/>
                <w:lang w:val="uk-UA"/>
              </w:rPr>
              <w:t xml:space="preserve"> у м.</w:t>
            </w:r>
            <w:r>
              <w:rPr>
                <w:sz w:val="20"/>
                <w:szCs w:val="20"/>
                <w:lang w:val="uk-UA"/>
              </w:rPr>
              <w:t xml:space="preserve"> </w:t>
            </w:r>
            <w:r w:rsidRPr="009546AC">
              <w:rPr>
                <w:sz w:val="20"/>
                <w:szCs w:val="20"/>
                <w:lang w:val="uk-UA"/>
              </w:rPr>
              <w:t>Знам</w:t>
            </w:r>
            <w:r w:rsidRPr="00393C48">
              <w:rPr>
                <w:sz w:val="20"/>
                <w:szCs w:val="20"/>
                <w:lang w:val="uk-UA"/>
              </w:rPr>
              <w:t>'</w:t>
            </w:r>
            <w:r w:rsidRPr="009546AC">
              <w:rPr>
                <w:sz w:val="20"/>
                <w:szCs w:val="20"/>
                <w:lang w:val="uk-UA"/>
              </w:rPr>
              <w:t>янка</w:t>
            </w:r>
            <w:r>
              <w:rPr>
                <w:sz w:val="20"/>
                <w:szCs w:val="20"/>
                <w:lang w:val="uk-UA"/>
              </w:rPr>
              <w:t>, до якої увійшли підприємці міста. Протягом 2016 року проведено одне засідання координаційної ради на якому розглядалися питання п</w:t>
            </w:r>
            <w:r w:rsidRPr="0028299E">
              <w:rPr>
                <w:sz w:val="20"/>
                <w:szCs w:val="20"/>
                <w:lang w:val="uk-UA"/>
              </w:rPr>
              <w:t>ро встановлення місцевих податків і зборів у м. Знам'янка</w:t>
            </w:r>
            <w:r>
              <w:rPr>
                <w:sz w:val="20"/>
                <w:szCs w:val="20"/>
                <w:lang w:val="uk-UA"/>
              </w:rPr>
              <w:t xml:space="preserve"> та  стан</w:t>
            </w:r>
            <w:r w:rsidRPr="0028299E">
              <w:rPr>
                <w:sz w:val="20"/>
                <w:szCs w:val="20"/>
                <w:lang w:val="uk-UA"/>
              </w:rPr>
              <w:t xml:space="preserve"> надходжень акцизного податку до міського бюджету за 2015 рік</w:t>
            </w:r>
            <w:r>
              <w:rPr>
                <w:sz w:val="20"/>
                <w:szCs w:val="20"/>
                <w:lang w:val="uk-UA"/>
              </w:rPr>
              <w:t>.</w:t>
            </w:r>
          </w:p>
          <w:p w:rsidR="00F71DC0" w:rsidRPr="00393C48" w:rsidRDefault="00F71DC0" w:rsidP="00B56271">
            <w:pPr>
              <w:ind w:firstLine="317"/>
              <w:jc w:val="both"/>
              <w:rPr>
                <w:sz w:val="20"/>
                <w:szCs w:val="20"/>
                <w:lang w:val="uk-UA" w:eastAsia="en-US"/>
              </w:rPr>
            </w:pPr>
            <w:r w:rsidRPr="00393C48">
              <w:rPr>
                <w:sz w:val="20"/>
                <w:szCs w:val="20"/>
                <w:lang w:val="uk-UA" w:eastAsia="en-US"/>
              </w:rPr>
              <w:t xml:space="preserve">Місцевим товаровиробникам та суб’єктам </w:t>
            </w:r>
            <w:r w:rsidRPr="00393C48">
              <w:rPr>
                <w:sz w:val="20"/>
                <w:szCs w:val="20"/>
                <w:lang w:val="uk-UA" w:eastAsia="zh-CN"/>
              </w:rPr>
              <w:t>підприємницької діяльності</w:t>
            </w:r>
            <w:r w:rsidRPr="00393C48">
              <w:rPr>
                <w:sz w:val="20"/>
                <w:szCs w:val="20"/>
                <w:lang w:val="uk-UA" w:eastAsia="en-US"/>
              </w:rPr>
              <w:t xml:space="preserve"> постійно доводиться  інформація про всеукраїнські та міжнародні виставково-ярмаркові заходи, інформація щодо  можливої участі у бізнес-зустрічах з представниками інших регіонів України та зарубіжних країн</w:t>
            </w:r>
            <w:r>
              <w:rPr>
                <w:sz w:val="20"/>
                <w:szCs w:val="20"/>
                <w:lang w:val="uk-UA" w:eastAsia="en-US"/>
              </w:rPr>
              <w:t>АХ</w:t>
            </w:r>
            <w:r w:rsidRPr="00393C48">
              <w:rPr>
                <w:sz w:val="20"/>
                <w:szCs w:val="20"/>
                <w:lang w:val="uk-UA" w:eastAsia="en-US"/>
              </w:rPr>
              <w:t xml:space="preserve"> шляхом індивідуального повідомлення та розміщення рекламної інформацій на сайті міської ради.</w:t>
            </w:r>
          </w:p>
          <w:p w:rsidR="00F71DC0" w:rsidRPr="00393C48" w:rsidRDefault="00F71DC0" w:rsidP="00B56271">
            <w:pPr>
              <w:ind w:firstLine="317"/>
              <w:jc w:val="both"/>
              <w:rPr>
                <w:sz w:val="20"/>
                <w:szCs w:val="20"/>
                <w:lang w:val="uk-UA" w:eastAsia="en-US"/>
              </w:rPr>
            </w:pPr>
            <w:r w:rsidRPr="00393C48">
              <w:rPr>
                <w:sz w:val="20"/>
                <w:szCs w:val="20"/>
                <w:lang w:val="uk-UA" w:eastAsia="en-US"/>
              </w:rPr>
              <w:t xml:space="preserve">При проведенні загальноміських </w:t>
            </w:r>
            <w:r>
              <w:rPr>
                <w:sz w:val="20"/>
                <w:szCs w:val="20"/>
                <w:lang w:val="uk-UA" w:eastAsia="en-US"/>
              </w:rPr>
              <w:t xml:space="preserve">заходів постійно залучаються суб’єкти </w:t>
            </w:r>
            <w:r w:rsidRPr="00393C48">
              <w:rPr>
                <w:sz w:val="20"/>
                <w:szCs w:val="20"/>
                <w:lang w:val="uk-UA" w:eastAsia="zh-CN"/>
              </w:rPr>
              <w:t>підприємницької діяльності</w:t>
            </w:r>
            <w:r>
              <w:rPr>
                <w:sz w:val="20"/>
                <w:szCs w:val="20"/>
                <w:lang w:val="uk-UA" w:eastAsia="en-US"/>
              </w:rPr>
              <w:t xml:space="preserve">, діяльність </w:t>
            </w:r>
            <w:r w:rsidRPr="00393C48">
              <w:rPr>
                <w:sz w:val="20"/>
                <w:szCs w:val="20"/>
                <w:lang w:val="uk-UA" w:eastAsia="en-US"/>
              </w:rPr>
              <w:t xml:space="preserve"> яких проводиться у сфері народних промислів. </w:t>
            </w:r>
          </w:p>
          <w:p w:rsidR="00F71DC0" w:rsidRPr="00393C48" w:rsidRDefault="00F71DC0" w:rsidP="00B56271">
            <w:pPr>
              <w:ind w:firstLine="317"/>
              <w:jc w:val="both"/>
              <w:rPr>
                <w:sz w:val="20"/>
                <w:szCs w:val="20"/>
                <w:lang w:val="uk-UA" w:eastAsia="en-US"/>
              </w:rPr>
            </w:pPr>
            <w:r w:rsidRPr="00393C48">
              <w:rPr>
                <w:sz w:val="20"/>
                <w:szCs w:val="20"/>
                <w:lang w:val="uk-UA" w:eastAsia="en-US"/>
              </w:rPr>
              <w:t>На сайті міської ради</w:t>
            </w:r>
            <w:r>
              <w:rPr>
                <w:sz w:val="20"/>
                <w:szCs w:val="20"/>
                <w:lang w:val="uk-UA" w:eastAsia="en-US"/>
              </w:rPr>
              <w:t xml:space="preserve"> у</w:t>
            </w:r>
            <w:r w:rsidRPr="00393C48">
              <w:rPr>
                <w:sz w:val="20"/>
                <w:szCs w:val="20"/>
                <w:lang w:val="uk-UA" w:eastAsia="en-US"/>
              </w:rPr>
              <w:t xml:space="preserve"> </w:t>
            </w:r>
            <w:r>
              <w:rPr>
                <w:sz w:val="20"/>
                <w:szCs w:val="20"/>
                <w:lang w:val="uk-UA" w:eastAsia="en-US"/>
              </w:rPr>
              <w:t xml:space="preserve">розділі "Підприємництво" для суб'єктів підприємницької діяльності </w:t>
            </w:r>
            <w:r w:rsidRPr="00393C48">
              <w:rPr>
                <w:sz w:val="20"/>
                <w:szCs w:val="20"/>
                <w:lang w:val="uk-UA" w:eastAsia="en-US"/>
              </w:rPr>
              <w:t>розміще</w:t>
            </w:r>
            <w:r>
              <w:rPr>
                <w:sz w:val="20"/>
                <w:szCs w:val="20"/>
                <w:lang w:val="uk-UA" w:eastAsia="en-US"/>
              </w:rPr>
              <w:t>но нормативні документи</w:t>
            </w:r>
            <w:r w:rsidRPr="00393C48">
              <w:rPr>
                <w:sz w:val="20"/>
                <w:szCs w:val="20"/>
                <w:lang w:val="uk-UA" w:eastAsia="en-US"/>
              </w:rPr>
              <w:t>. Постійно здійснюється висвітлення змін нормативно-пр</w:t>
            </w:r>
            <w:r>
              <w:rPr>
                <w:sz w:val="20"/>
                <w:szCs w:val="20"/>
                <w:lang w:val="uk-UA" w:eastAsia="en-US"/>
              </w:rPr>
              <w:t>авових актів у місцевій газеті "Знам’янські вісті"</w:t>
            </w:r>
            <w:r w:rsidRPr="00393C48">
              <w:rPr>
                <w:sz w:val="20"/>
                <w:szCs w:val="20"/>
                <w:lang w:val="uk-UA" w:eastAsia="en-US"/>
              </w:rPr>
              <w:t xml:space="preserve">. На сайті </w:t>
            </w:r>
            <w:r>
              <w:rPr>
                <w:sz w:val="20"/>
                <w:szCs w:val="20"/>
                <w:lang w:val="uk-UA" w:eastAsia="en-US"/>
              </w:rPr>
              <w:t>міської ради сформовано розділ "Податкова інформує",</w:t>
            </w:r>
            <w:r w:rsidRPr="00393C48">
              <w:rPr>
                <w:sz w:val="20"/>
                <w:szCs w:val="20"/>
                <w:lang w:val="uk-UA" w:eastAsia="en-US"/>
              </w:rPr>
              <w:t xml:space="preserve"> на який надходить оновлена інформація податкової, новини, роз’яснення. Для забезпечення підприємців якісними та своєчасними податковими послугами в Знам’янській ОДПІ відкрито Центр обслуговування платників податків, де обслуговуються підприємці міста та району, в якому вони можуть отримати весь спектр послуг</w:t>
            </w:r>
            <w:r>
              <w:rPr>
                <w:sz w:val="20"/>
                <w:szCs w:val="20"/>
                <w:lang w:val="uk-UA" w:eastAsia="en-US"/>
              </w:rPr>
              <w:t>.</w:t>
            </w:r>
          </w:p>
          <w:p w:rsidR="00F71DC0" w:rsidRPr="00EC28A9" w:rsidRDefault="00F71DC0" w:rsidP="00B56271">
            <w:pPr>
              <w:ind w:firstLine="317"/>
              <w:jc w:val="both"/>
              <w:rPr>
                <w:sz w:val="20"/>
                <w:szCs w:val="20"/>
                <w:lang w:val="uk-UA"/>
              </w:rPr>
            </w:pPr>
          </w:p>
        </w:tc>
      </w:tr>
      <w:tr w:rsidR="00F71DC0" w:rsidRPr="006B3967" w:rsidTr="00F27E25">
        <w:tc>
          <w:tcPr>
            <w:tcW w:w="675" w:type="dxa"/>
          </w:tcPr>
          <w:p w:rsidR="00F71DC0" w:rsidRPr="00076A2F" w:rsidRDefault="00F71DC0" w:rsidP="00076A2F">
            <w:pPr>
              <w:jc w:val="center"/>
              <w:rPr>
                <w:sz w:val="18"/>
                <w:szCs w:val="18"/>
                <w:lang w:val="uk-UA" w:eastAsia="en-US"/>
              </w:rPr>
            </w:pPr>
            <w:r>
              <w:rPr>
                <w:sz w:val="18"/>
                <w:szCs w:val="18"/>
                <w:lang w:val="uk-UA" w:eastAsia="en-US"/>
              </w:rPr>
              <w:t>4</w:t>
            </w:r>
          </w:p>
        </w:tc>
        <w:tc>
          <w:tcPr>
            <w:tcW w:w="3544" w:type="dxa"/>
          </w:tcPr>
          <w:p w:rsidR="00F71DC0" w:rsidRPr="00616026" w:rsidRDefault="00F71DC0" w:rsidP="00DE7F20">
            <w:pPr>
              <w:tabs>
                <w:tab w:val="left" w:pos="-108"/>
                <w:tab w:val="left" w:pos="885"/>
                <w:tab w:val="left" w:pos="9707"/>
              </w:tabs>
              <w:spacing w:line="240" w:lineRule="atLeast"/>
              <w:ind w:left="-108" w:right="-108"/>
              <w:jc w:val="both"/>
              <w:rPr>
                <w:sz w:val="20"/>
                <w:szCs w:val="20"/>
                <w:lang w:val="uk-UA" w:eastAsia="zh-CN"/>
              </w:rPr>
            </w:pPr>
            <w:r>
              <w:rPr>
                <w:sz w:val="20"/>
                <w:szCs w:val="20"/>
                <w:lang w:val="uk-UA"/>
              </w:rPr>
              <w:t xml:space="preserve">    </w:t>
            </w:r>
            <w:r w:rsidRPr="00DE7F20">
              <w:rPr>
                <w:sz w:val="20"/>
                <w:szCs w:val="20"/>
                <w:lang w:val="uk-UA"/>
              </w:rPr>
              <w:t>Удосконалення системи підготовки, перепідготовки, і підвищення кваліфікації кадрів для підприємництва.</w:t>
            </w:r>
            <w:r w:rsidRPr="00DE7F20">
              <w:rPr>
                <w:color w:val="000000"/>
                <w:sz w:val="20"/>
                <w:szCs w:val="20"/>
                <w:lang w:val="uk-UA"/>
              </w:rPr>
              <w:t xml:space="preserve"> Консультування і навчання</w:t>
            </w:r>
          </w:p>
        </w:tc>
        <w:tc>
          <w:tcPr>
            <w:tcW w:w="4111" w:type="dxa"/>
          </w:tcPr>
          <w:p w:rsidR="00F71DC0" w:rsidRPr="00F26667" w:rsidRDefault="00F71DC0" w:rsidP="00F26667">
            <w:pPr>
              <w:widowControl w:val="0"/>
              <w:tabs>
                <w:tab w:val="left" w:pos="993"/>
              </w:tabs>
              <w:autoSpaceDE w:val="0"/>
              <w:autoSpaceDN w:val="0"/>
              <w:adjustRightInd w:val="0"/>
              <w:jc w:val="both"/>
              <w:rPr>
                <w:sz w:val="20"/>
                <w:szCs w:val="20"/>
                <w:lang w:val="uk-UA"/>
              </w:rPr>
            </w:pPr>
            <w:r>
              <w:rPr>
                <w:sz w:val="20"/>
                <w:szCs w:val="20"/>
                <w:lang w:val="uk-UA"/>
              </w:rPr>
              <w:t xml:space="preserve">- </w:t>
            </w:r>
            <w:r w:rsidRPr="00F26667">
              <w:rPr>
                <w:sz w:val="20"/>
                <w:szCs w:val="20"/>
                <w:lang w:val="uk-UA"/>
              </w:rPr>
              <w:t>організаційна підтримка державної програми перепідготовки управлінських кадрів для сфери підприємництва «Українська ініціатива»;</w:t>
            </w:r>
          </w:p>
          <w:p w:rsidR="00F71DC0" w:rsidRPr="00F26667" w:rsidRDefault="00F71DC0" w:rsidP="00F26667">
            <w:pPr>
              <w:tabs>
                <w:tab w:val="left" w:pos="993"/>
              </w:tabs>
              <w:jc w:val="both"/>
              <w:rPr>
                <w:sz w:val="20"/>
                <w:szCs w:val="20"/>
                <w:lang w:val="uk-UA"/>
              </w:rPr>
            </w:pPr>
            <w:r>
              <w:rPr>
                <w:sz w:val="20"/>
                <w:szCs w:val="20"/>
                <w:lang w:val="uk-UA"/>
              </w:rPr>
              <w:t xml:space="preserve">- </w:t>
            </w:r>
            <w:r w:rsidRPr="00F26667">
              <w:rPr>
                <w:sz w:val="20"/>
                <w:szCs w:val="20"/>
                <w:lang w:val="uk-UA"/>
              </w:rPr>
              <w:t>забезпечення професійної підготовки безробітних, вдосконалення професійної орієнтації незайнятого населення щодо здійснення підприємницької діяльності;</w:t>
            </w:r>
          </w:p>
          <w:p w:rsidR="00F71DC0" w:rsidRPr="00F26667" w:rsidRDefault="00F71DC0" w:rsidP="00F26667">
            <w:pPr>
              <w:jc w:val="both"/>
              <w:rPr>
                <w:sz w:val="20"/>
                <w:szCs w:val="20"/>
                <w:lang w:val="uk-UA"/>
              </w:rPr>
            </w:pPr>
            <w:r>
              <w:rPr>
                <w:sz w:val="20"/>
                <w:szCs w:val="20"/>
                <w:lang w:val="uk-UA"/>
              </w:rPr>
              <w:t xml:space="preserve">-  </w:t>
            </w:r>
            <w:r w:rsidRPr="00F26667">
              <w:rPr>
                <w:sz w:val="20"/>
                <w:szCs w:val="20"/>
                <w:lang w:val="uk-UA"/>
              </w:rPr>
              <w:t>популяризація підприємницької діяльності шляхом залучення до конкурсів та рейтингових програм;</w:t>
            </w:r>
          </w:p>
          <w:p w:rsidR="00F71DC0" w:rsidRPr="00F26667" w:rsidRDefault="00F71DC0" w:rsidP="00F26667">
            <w:pPr>
              <w:tabs>
                <w:tab w:val="left" w:pos="993"/>
              </w:tabs>
              <w:jc w:val="both"/>
              <w:rPr>
                <w:sz w:val="20"/>
                <w:szCs w:val="20"/>
                <w:lang w:val="uk-UA"/>
              </w:rPr>
            </w:pPr>
            <w:r>
              <w:rPr>
                <w:sz w:val="20"/>
                <w:szCs w:val="20"/>
                <w:lang w:val="uk-UA"/>
              </w:rPr>
              <w:t xml:space="preserve">-  </w:t>
            </w:r>
            <w:r w:rsidRPr="00F26667">
              <w:rPr>
                <w:sz w:val="20"/>
                <w:szCs w:val="20"/>
                <w:lang w:val="uk-UA"/>
              </w:rPr>
              <w:t>навчання школярів та студентів основам підприємницької діяльності.</w:t>
            </w:r>
          </w:p>
          <w:p w:rsidR="00F71DC0" w:rsidRPr="006B3967" w:rsidRDefault="00F71DC0" w:rsidP="00F27E25">
            <w:pPr>
              <w:jc w:val="both"/>
              <w:rPr>
                <w:sz w:val="18"/>
                <w:szCs w:val="18"/>
                <w:lang w:eastAsia="en-US"/>
              </w:rPr>
            </w:pPr>
          </w:p>
        </w:tc>
        <w:tc>
          <w:tcPr>
            <w:tcW w:w="6946" w:type="dxa"/>
          </w:tcPr>
          <w:p w:rsidR="00F71DC0" w:rsidRDefault="00F71DC0" w:rsidP="00C85305">
            <w:pPr>
              <w:ind w:firstLine="317"/>
              <w:jc w:val="both"/>
              <w:rPr>
                <w:sz w:val="20"/>
                <w:szCs w:val="20"/>
                <w:lang w:val="uk-UA" w:eastAsia="en-US"/>
              </w:rPr>
            </w:pPr>
            <w:r w:rsidRPr="00A72EEB">
              <w:rPr>
                <w:sz w:val="20"/>
                <w:szCs w:val="20"/>
                <w:lang w:val="uk-UA"/>
              </w:rPr>
              <w:t>Мі</w:t>
            </w:r>
            <w:r w:rsidRPr="00A72EEB">
              <w:rPr>
                <w:sz w:val="20"/>
                <w:szCs w:val="20"/>
              </w:rPr>
              <w:t>ськрайонни</w:t>
            </w:r>
            <w:r w:rsidRPr="00A72EEB">
              <w:rPr>
                <w:sz w:val="20"/>
                <w:szCs w:val="20"/>
                <w:lang w:val="uk-UA"/>
              </w:rPr>
              <w:t>м</w:t>
            </w:r>
            <w:r w:rsidRPr="00A72EEB">
              <w:rPr>
                <w:sz w:val="20"/>
                <w:szCs w:val="20"/>
              </w:rPr>
              <w:t xml:space="preserve">  центр</w:t>
            </w:r>
            <w:r w:rsidRPr="00A72EEB">
              <w:rPr>
                <w:sz w:val="20"/>
                <w:szCs w:val="20"/>
                <w:lang w:val="uk-UA"/>
              </w:rPr>
              <w:t>ом</w:t>
            </w:r>
            <w:r w:rsidRPr="00A72EEB">
              <w:rPr>
                <w:sz w:val="20"/>
                <w:szCs w:val="20"/>
              </w:rPr>
              <w:t xml:space="preserve">  зайнятості </w:t>
            </w:r>
            <w:r w:rsidRPr="00A72EEB">
              <w:rPr>
                <w:sz w:val="20"/>
                <w:szCs w:val="20"/>
                <w:lang w:val="uk-UA"/>
              </w:rPr>
              <w:t xml:space="preserve">забезпечується </w:t>
            </w:r>
            <w:r w:rsidRPr="00A72EEB">
              <w:rPr>
                <w:sz w:val="20"/>
                <w:szCs w:val="20"/>
              </w:rPr>
              <w:t xml:space="preserve"> організація  професійного  навчання,  перенавчання  та  підвищення  кваліфікації безробітних</w:t>
            </w:r>
            <w:r w:rsidRPr="00A72EEB">
              <w:rPr>
                <w:sz w:val="20"/>
                <w:szCs w:val="20"/>
                <w:lang w:val="uk-UA"/>
              </w:rPr>
              <w:t xml:space="preserve"> з урахуванням потреб роботодавців та інтерес</w:t>
            </w:r>
            <w:r>
              <w:rPr>
                <w:sz w:val="20"/>
                <w:szCs w:val="20"/>
                <w:lang w:val="uk-UA"/>
              </w:rPr>
              <w:t>ів шукачів роботи, що сприяє як</w:t>
            </w:r>
            <w:r w:rsidRPr="00A72EEB">
              <w:rPr>
                <w:sz w:val="20"/>
                <w:szCs w:val="20"/>
                <w:lang w:val="uk-UA"/>
              </w:rPr>
              <w:t>найшвидшому  працевлаштуванню громадян, закріпленню їх на робочому місці</w:t>
            </w:r>
            <w:r w:rsidRPr="00A72EEB">
              <w:rPr>
                <w:sz w:val="20"/>
                <w:szCs w:val="20"/>
              </w:rPr>
              <w:t>.</w:t>
            </w:r>
            <w:r w:rsidRPr="00A72EEB">
              <w:rPr>
                <w:sz w:val="20"/>
                <w:szCs w:val="20"/>
                <w:lang w:val="uk-UA"/>
              </w:rPr>
              <w:t xml:space="preserve"> Протягом звітного періоду набули нову професію 235 громадян, що становить 103% від річного планового завдання, передбаченого </w:t>
            </w:r>
            <w:r w:rsidRPr="00C85305">
              <w:rPr>
                <w:sz w:val="20"/>
                <w:szCs w:val="20"/>
                <w:lang w:val="uk-UA"/>
              </w:rPr>
              <w:t>Програмою зайнятості населення міста на 2016 рік. В 2016 році створено 163 нових робочих місць, а саме: за рахунок збільшення обсягів виробництва -34, шляхом укладання трудових договорів – 29, залучення до підприємницької діяльності -100.</w:t>
            </w:r>
          </w:p>
          <w:p w:rsidR="00F71DC0" w:rsidRPr="00C42898" w:rsidRDefault="00F71DC0" w:rsidP="0005120C">
            <w:pPr>
              <w:ind w:firstLine="317"/>
              <w:jc w:val="both"/>
              <w:rPr>
                <w:sz w:val="20"/>
                <w:szCs w:val="20"/>
                <w:lang w:val="uk-UA" w:eastAsia="en-US"/>
              </w:rPr>
            </w:pPr>
            <w:r>
              <w:rPr>
                <w:sz w:val="20"/>
                <w:szCs w:val="20"/>
                <w:lang w:val="uk-UA" w:eastAsia="en-US"/>
              </w:rPr>
              <w:t>В 2016 році н</w:t>
            </w:r>
            <w:r w:rsidRPr="00C42898">
              <w:rPr>
                <w:sz w:val="20"/>
                <w:szCs w:val="20"/>
                <w:lang w:val="uk-UA" w:eastAsia="en-US"/>
              </w:rPr>
              <w:t>агороджено кращих підприємців у</w:t>
            </w:r>
            <w:r>
              <w:rPr>
                <w:sz w:val="20"/>
                <w:szCs w:val="20"/>
                <w:lang w:val="uk-UA" w:eastAsia="en-US"/>
              </w:rPr>
              <w:t xml:space="preserve"> рамках організації проведення "Дня підприємця"</w:t>
            </w:r>
            <w:r w:rsidRPr="00C42898">
              <w:rPr>
                <w:sz w:val="20"/>
                <w:szCs w:val="20"/>
                <w:lang w:val="uk-UA" w:eastAsia="en-US"/>
              </w:rPr>
              <w:t>:</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Подякою Кіровоградської обласної ради – Абдулаєву Наталію Миколаївну;</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Грамотою Кіровоградської обласної державної адміністрації – Філоненко Олену Миколаївну;</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Подякою Кіровоградської обласної державної адміністрації – Матвієнко Надію Леонідівну;</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Олійника Володимира Валентиновича;</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Луца Олексія Івановича;</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Романа Валерія Миколайовича;</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Супрунову Галину Олексіївну;</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Білана Віталія Миколайовича;</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Слюсаря Олега Васильовича;</w:t>
            </w:r>
          </w:p>
          <w:p w:rsidR="00F71DC0" w:rsidRPr="00C42898"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Мороза Анатолія Павловича;</w:t>
            </w:r>
          </w:p>
          <w:p w:rsidR="00F71DC0" w:rsidRDefault="00F71DC0" w:rsidP="0005120C">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Постику Сергія Миколайовича;</w:t>
            </w:r>
          </w:p>
          <w:p w:rsidR="00F71DC0" w:rsidRPr="00C42898" w:rsidRDefault="00F71DC0" w:rsidP="00474092">
            <w:pPr>
              <w:numPr>
                <w:ilvl w:val="0"/>
                <w:numId w:val="28"/>
              </w:numPr>
              <w:jc w:val="both"/>
              <w:rPr>
                <w:sz w:val="20"/>
                <w:szCs w:val="20"/>
                <w:lang w:val="uk-UA" w:eastAsia="en-US"/>
              </w:rPr>
            </w:pPr>
            <w:r w:rsidRPr="00C42898">
              <w:rPr>
                <w:sz w:val="20"/>
                <w:szCs w:val="20"/>
                <w:lang w:val="uk-UA" w:eastAsia="en-US"/>
              </w:rPr>
              <w:t>Почесною грамотою Знам’янської міської ради – Ткаченка Володимира Леонтійовича.</w:t>
            </w:r>
          </w:p>
        </w:tc>
      </w:tr>
      <w:tr w:rsidR="00F71DC0" w:rsidRPr="005B18D7" w:rsidTr="00F27E25">
        <w:tc>
          <w:tcPr>
            <w:tcW w:w="675" w:type="dxa"/>
          </w:tcPr>
          <w:p w:rsidR="00F71DC0" w:rsidRPr="00076A2F" w:rsidRDefault="00F71DC0" w:rsidP="00076A2F">
            <w:pPr>
              <w:jc w:val="center"/>
              <w:rPr>
                <w:sz w:val="18"/>
                <w:szCs w:val="18"/>
                <w:lang w:val="uk-UA" w:eastAsia="en-US"/>
              </w:rPr>
            </w:pPr>
            <w:r>
              <w:rPr>
                <w:sz w:val="18"/>
                <w:szCs w:val="18"/>
                <w:lang w:val="uk-UA" w:eastAsia="en-US"/>
              </w:rPr>
              <w:t>5</w:t>
            </w:r>
          </w:p>
        </w:tc>
        <w:tc>
          <w:tcPr>
            <w:tcW w:w="3544" w:type="dxa"/>
          </w:tcPr>
          <w:p w:rsidR="00F71DC0" w:rsidRPr="001E043F" w:rsidRDefault="00F71DC0" w:rsidP="00DE7F20">
            <w:pPr>
              <w:tabs>
                <w:tab w:val="left" w:pos="-108"/>
                <w:tab w:val="left" w:pos="885"/>
                <w:tab w:val="left" w:pos="9707"/>
              </w:tabs>
              <w:spacing w:line="240" w:lineRule="atLeast"/>
              <w:ind w:left="-108" w:right="-108"/>
              <w:jc w:val="both"/>
              <w:rPr>
                <w:lang w:val="uk-UA"/>
              </w:rPr>
            </w:pPr>
            <w:r>
              <w:rPr>
                <w:sz w:val="20"/>
                <w:szCs w:val="20"/>
                <w:lang w:val="uk-UA"/>
              </w:rPr>
              <w:t xml:space="preserve">   </w:t>
            </w:r>
            <w:r w:rsidRPr="00616026">
              <w:rPr>
                <w:sz w:val="20"/>
                <w:szCs w:val="20"/>
                <w:lang w:val="uk-UA"/>
              </w:rPr>
              <w:t>Пріоритетна підтримка розвитку малого підприємництва</w:t>
            </w:r>
            <w:r w:rsidRPr="001E043F">
              <w:rPr>
                <w:lang w:val="uk-UA"/>
              </w:rPr>
              <w:t>.</w:t>
            </w:r>
          </w:p>
          <w:p w:rsidR="00F71DC0" w:rsidRPr="00375F4B" w:rsidRDefault="00F71DC0" w:rsidP="00F27E25">
            <w:pPr>
              <w:suppressAutoHyphens/>
              <w:snapToGrid w:val="0"/>
              <w:ind w:left="57" w:right="57"/>
              <w:jc w:val="both"/>
              <w:rPr>
                <w:sz w:val="18"/>
                <w:szCs w:val="18"/>
                <w:lang w:val="uk-UA" w:eastAsia="zh-CN"/>
              </w:rPr>
            </w:pPr>
          </w:p>
        </w:tc>
        <w:tc>
          <w:tcPr>
            <w:tcW w:w="4111" w:type="dxa"/>
          </w:tcPr>
          <w:p w:rsidR="00F71DC0" w:rsidRPr="00393C48" w:rsidRDefault="00F71DC0" w:rsidP="00F27E25">
            <w:pPr>
              <w:jc w:val="both"/>
              <w:rPr>
                <w:sz w:val="20"/>
                <w:szCs w:val="20"/>
                <w:highlight w:val="yellow"/>
                <w:lang w:val="uk-UA" w:eastAsia="zh-CN"/>
              </w:rPr>
            </w:pPr>
            <w:r w:rsidRPr="00EA7F3A">
              <w:rPr>
                <w:sz w:val="20"/>
                <w:szCs w:val="20"/>
                <w:lang w:val="uk-UA"/>
              </w:rPr>
              <w:t>підтримка інноваційних проектів, залучення коштів як вітчизняних інвесторів, так і міжнародних фінансових структур.</w:t>
            </w:r>
          </w:p>
        </w:tc>
        <w:tc>
          <w:tcPr>
            <w:tcW w:w="6946" w:type="dxa"/>
          </w:tcPr>
          <w:p w:rsidR="00F71DC0" w:rsidRDefault="00F71DC0" w:rsidP="005B18D7">
            <w:pPr>
              <w:ind w:firstLine="317"/>
              <w:jc w:val="both"/>
              <w:rPr>
                <w:bCs/>
                <w:sz w:val="20"/>
                <w:szCs w:val="20"/>
                <w:lang w:val="uk-UA"/>
              </w:rPr>
            </w:pPr>
            <w:r>
              <w:rPr>
                <w:sz w:val="20"/>
                <w:szCs w:val="20"/>
                <w:lang w:val="uk-UA" w:eastAsia="en-US"/>
              </w:rPr>
              <w:t xml:space="preserve">Суб'єкти підприємницької діяльності протягом </w:t>
            </w:r>
            <w:r w:rsidRPr="00393C48">
              <w:rPr>
                <w:sz w:val="20"/>
                <w:szCs w:val="20"/>
                <w:lang w:val="uk-UA" w:eastAsia="en-US"/>
              </w:rPr>
              <w:t>2016 року не</w:t>
            </w:r>
            <w:r>
              <w:rPr>
                <w:sz w:val="20"/>
                <w:szCs w:val="20"/>
                <w:lang w:val="uk-UA" w:eastAsia="en-US"/>
              </w:rPr>
              <w:t xml:space="preserve"> зверталися за наданням </w:t>
            </w:r>
            <w:r w:rsidRPr="00C42898">
              <w:rPr>
                <w:sz w:val="20"/>
                <w:szCs w:val="20"/>
                <w:lang w:val="uk-UA" w:eastAsia="en-US"/>
              </w:rPr>
              <w:t>методичної допомоги з розробки інвестиційних проектів,</w:t>
            </w:r>
            <w:r>
              <w:rPr>
                <w:sz w:val="20"/>
                <w:szCs w:val="20"/>
                <w:lang w:val="uk-UA" w:eastAsia="en-US"/>
              </w:rPr>
              <w:t xml:space="preserve"> міжнародною технічною допомогою</w:t>
            </w:r>
            <w:r w:rsidRPr="00C42898">
              <w:rPr>
                <w:sz w:val="20"/>
                <w:szCs w:val="20"/>
                <w:lang w:val="uk-UA" w:eastAsia="en-US"/>
              </w:rPr>
              <w:t xml:space="preserve"> у реалізації проекті</w:t>
            </w:r>
            <w:r>
              <w:rPr>
                <w:sz w:val="20"/>
                <w:szCs w:val="20"/>
                <w:lang w:val="uk-UA" w:eastAsia="en-US"/>
              </w:rPr>
              <w:t xml:space="preserve">в, а також не </w:t>
            </w:r>
            <w:r w:rsidRPr="00393C48">
              <w:rPr>
                <w:sz w:val="20"/>
                <w:szCs w:val="20"/>
                <w:lang w:val="uk-UA" w:eastAsia="en-US"/>
              </w:rPr>
              <w:t xml:space="preserve"> </w:t>
            </w:r>
            <w:r w:rsidRPr="00393C48">
              <w:rPr>
                <w:bCs/>
                <w:sz w:val="20"/>
                <w:szCs w:val="20"/>
                <w:lang w:val="uk-UA"/>
              </w:rPr>
              <w:t>надавали свої інвестиційні пропозиції для представлення інвесторам</w:t>
            </w:r>
            <w:r>
              <w:rPr>
                <w:bCs/>
                <w:sz w:val="20"/>
                <w:szCs w:val="20"/>
                <w:lang w:val="uk-UA"/>
              </w:rPr>
              <w:t>.</w:t>
            </w:r>
          </w:p>
          <w:p w:rsidR="00F71DC0" w:rsidRPr="00C42898" w:rsidRDefault="00F71DC0" w:rsidP="006019F4">
            <w:pPr>
              <w:ind w:firstLine="317"/>
              <w:jc w:val="both"/>
              <w:rPr>
                <w:sz w:val="20"/>
                <w:szCs w:val="20"/>
                <w:lang w:val="uk-UA" w:eastAsia="en-US"/>
              </w:rPr>
            </w:pPr>
            <w:r w:rsidRPr="00C42898">
              <w:rPr>
                <w:sz w:val="20"/>
                <w:szCs w:val="20"/>
                <w:lang w:val="uk-UA" w:eastAsia="en-US"/>
              </w:rPr>
              <w:t>Інформація про комерційні пропозиції зарубіжних і вітчизняних па</w:t>
            </w:r>
            <w:r>
              <w:rPr>
                <w:sz w:val="20"/>
                <w:szCs w:val="20"/>
                <w:lang w:val="uk-UA" w:eastAsia="en-US"/>
              </w:rPr>
              <w:t>ртнерів0 постійно доводиться до ГО "</w:t>
            </w:r>
            <w:r w:rsidRPr="00C42898">
              <w:rPr>
                <w:sz w:val="20"/>
                <w:szCs w:val="20"/>
                <w:lang w:val="uk-UA" w:eastAsia="en-US"/>
              </w:rPr>
              <w:t>Знам’я</w:t>
            </w:r>
            <w:r>
              <w:rPr>
                <w:sz w:val="20"/>
                <w:szCs w:val="20"/>
                <w:lang w:val="uk-UA" w:eastAsia="en-US"/>
              </w:rPr>
              <w:t>нська міська спілка підприємців"</w:t>
            </w:r>
            <w:r w:rsidRPr="00C42898">
              <w:rPr>
                <w:sz w:val="20"/>
                <w:szCs w:val="20"/>
                <w:lang w:val="uk-UA" w:eastAsia="en-US"/>
              </w:rPr>
              <w:t>.</w:t>
            </w:r>
          </w:p>
        </w:tc>
      </w:tr>
    </w:tbl>
    <w:p w:rsidR="00F71DC0" w:rsidRPr="00375F4B" w:rsidRDefault="00F71DC0" w:rsidP="006D4AEF">
      <w:pPr>
        <w:spacing w:line="276" w:lineRule="auto"/>
        <w:rPr>
          <w:b/>
          <w:sz w:val="18"/>
          <w:szCs w:val="18"/>
          <w:lang w:val="uk-UA" w:eastAsia="en-US"/>
        </w:rPr>
      </w:pPr>
    </w:p>
    <w:p w:rsidR="00F71DC0" w:rsidRDefault="00F71DC0" w:rsidP="00EB001F">
      <w:pPr>
        <w:jc w:val="center"/>
        <w:rPr>
          <w:lang w:val="uk-UA"/>
        </w:rPr>
      </w:pPr>
    </w:p>
    <w:sectPr w:rsidR="00F71DC0" w:rsidSect="006D4AEF">
      <w:pgSz w:w="16838" w:h="11906" w:orient="landscape"/>
      <w:pgMar w:top="567" w:right="1134" w:bottom="1701"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C0" w:rsidRDefault="00F71DC0" w:rsidP="00C64321">
      <w:r>
        <w:separator/>
      </w:r>
    </w:p>
  </w:endnote>
  <w:endnote w:type="continuationSeparator" w:id="0">
    <w:p w:rsidR="00F71DC0" w:rsidRDefault="00F71DC0" w:rsidP="00C6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C0" w:rsidRDefault="00F71DC0" w:rsidP="00C64321">
      <w:r>
        <w:separator/>
      </w:r>
    </w:p>
  </w:footnote>
  <w:footnote w:type="continuationSeparator" w:id="0">
    <w:p w:rsidR="00F71DC0" w:rsidRDefault="00F71DC0" w:rsidP="00C6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13E"/>
    <w:multiLevelType w:val="hybridMultilevel"/>
    <w:tmpl w:val="BF469014"/>
    <w:lvl w:ilvl="0" w:tplc="9FD6693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
    <w:nsid w:val="04F56CC1"/>
    <w:multiLevelType w:val="hybridMultilevel"/>
    <w:tmpl w:val="E13A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A4808"/>
    <w:multiLevelType w:val="hybridMultilevel"/>
    <w:tmpl w:val="62DACF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A66A52"/>
    <w:multiLevelType w:val="hybridMultilevel"/>
    <w:tmpl w:val="4772688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4FB166F"/>
    <w:multiLevelType w:val="hybridMultilevel"/>
    <w:tmpl w:val="3B6E5D5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A05DFF"/>
    <w:multiLevelType w:val="hybridMultilevel"/>
    <w:tmpl w:val="3F447F82"/>
    <w:lvl w:ilvl="0" w:tplc="04220001">
      <w:start w:val="1"/>
      <w:numFmt w:val="bullet"/>
      <w:lvlText w:val=""/>
      <w:lvlJc w:val="left"/>
      <w:pPr>
        <w:tabs>
          <w:tab w:val="num" w:pos="1440"/>
        </w:tabs>
        <w:ind w:left="1440" w:hanging="360"/>
      </w:pPr>
      <w:rPr>
        <w:rFonts w:ascii="Symbol" w:hAnsi="Symbol" w:hint="default"/>
      </w:rPr>
    </w:lvl>
    <w:lvl w:ilvl="1" w:tplc="2EEA16AC">
      <w:numFmt w:val="bullet"/>
      <w:lvlText w:val="-"/>
      <w:lvlJc w:val="left"/>
      <w:pPr>
        <w:tabs>
          <w:tab w:val="num" w:pos="2160"/>
        </w:tabs>
        <w:ind w:left="2160"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160F72A6"/>
    <w:multiLevelType w:val="hybridMultilevel"/>
    <w:tmpl w:val="1EF06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55297D"/>
    <w:multiLevelType w:val="hybridMultilevel"/>
    <w:tmpl w:val="BB88FE24"/>
    <w:lvl w:ilvl="0" w:tplc="5942B1F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E33B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9">
    <w:nsid w:val="1EFA0A33"/>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10">
    <w:nsid w:val="20661B26"/>
    <w:multiLevelType w:val="hybridMultilevel"/>
    <w:tmpl w:val="831C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6B4A5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12">
    <w:nsid w:val="31891BCD"/>
    <w:multiLevelType w:val="hybridMultilevel"/>
    <w:tmpl w:val="8314370E"/>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2520"/>
        </w:tabs>
        <w:ind w:left="252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DAA5F8A"/>
    <w:multiLevelType w:val="hybridMultilevel"/>
    <w:tmpl w:val="0868EE1C"/>
    <w:lvl w:ilvl="0" w:tplc="86CCA832">
      <w:start w:val="1"/>
      <w:numFmt w:val="decimal"/>
      <w:lvlText w:val="%1."/>
      <w:lvlJc w:val="left"/>
      <w:pPr>
        <w:tabs>
          <w:tab w:val="num" w:pos="720"/>
        </w:tabs>
        <w:ind w:left="720" w:hanging="360"/>
      </w:pPr>
      <w:rPr>
        <w:rFonts w:cs="Times New Roman"/>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F043CD0"/>
    <w:multiLevelType w:val="multilevel"/>
    <w:tmpl w:val="6F52267E"/>
    <w:lvl w:ilvl="0">
      <w:start w:val="19"/>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200"/>
        </w:tabs>
        <w:ind w:left="1200" w:hanging="1080"/>
      </w:pPr>
      <w:rPr>
        <w:rFonts w:cs="Times New Roman" w:hint="default"/>
      </w:rPr>
    </w:lvl>
    <w:lvl w:ilvl="2">
      <w:start w:val="2017"/>
      <w:numFmt w:val="decimal"/>
      <w:lvlText w:val="%1.%2.%3"/>
      <w:lvlJc w:val="left"/>
      <w:pPr>
        <w:tabs>
          <w:tab w:val="num" w:pos="1320"/>
        </w:tabs>
        <w:ind w:left="1320" w:hanging="108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5">
    <w:nsid w:val="43E73A06"/>
    <w:multiLevelType w:val="hybridMultilevel"/>
    <w:tmpl w:val="6B5C2172"/>
    <w:lvl w:ilvl="0" w:tplc="04190011">
      <w:start w:val="1"/>
      <w:numFmt w:val="decimal"/>
      <w:lvlText w:val="%1)"/>
      <w:lvlJc w:val="left"/>
      <w:pPr>
        <w:ind w:left="972" w:hanging="360"/>
      </w:pPr>
      <w:rPr>
        <w:rFonts w:cs="Times New Roman"/>
      </w:rPr>
    </w:lvl>
    <w:lvl w:ilvl="1" w:tplc="04190019" w:tentative="1">
      <w:start w:val="1"/>
      <w:numFmt w:val="lowerLetter"/>
      <w:lvlText w:val="%2."/>
      <w:lvlJc w:val="left"/>
      <w:pPr>
        <w:ind w:left="1692" w:hanging="360"/>
      </w:pPr>
      <w:rPr>
        <w:rFonts w:cs="Times New Roman"/>
      </w:rPr>
    </w:lvl>
    <w:lvl w:ilvl="2" w:tplc="0419001B" w:tentative="1">
      <w:start w:val="1"/>
      <w:numFmt w:val="lowerRoman"/>
      <w:lvlText w:val="%3."/>
      <w:lvlJc w:val="right"/>
      <w:pPr>
        <w:ind w:left="2412" w:hanging="180"/>
      </w:pPr>
      <w:rPr>
        <w:rFonts w:cs="Times New Roman"/>
      </w:rPr>
    </w:lvl>
    <w:lvl w:ilvl="3" w:tplc="0419000F" w:tentative="1">
      <w:start w:val="1"/>
      <w:numFmt w:val="decimal"/>
      <w:lvlText w:val="%4."/>
      <w:lvlJc w:val="left"/>
      <w:pPr>
        <w:ind w:left="3132" w:hanging="360"/>
      </w:pPr>
      <w:rPr>
        <w:rFonts w:cs="Times New Roman"/>
      </w:rPr>
    </w:lvl>
    <w:lvl w:ilvl="4" w:tplc="04190019" w:tentative="1">
      <w:start w:val="1"/>
      <w:numFmt w:val="lowerLetter"/>
      <w:lvlText w:val="%5."/>
      <w:lvlJc w:val="left"/>
      <w:pPr>
        <w:ind w:left="3852" w:hanging="360"/>
      </w:pPr>
      <w:rPr>
        <w:rFonts w:cs="Times New Roman"/>
      </w:rPr>
    </w:lvl>
    <w:lvl w:ilvl="5" w:tplc="0419001B" w:tentative="1">
      <w:start w:val="1"/>
      <w:numFmt w:val="lowerRoman"/>
      <w:lvlText w:val="%6."/>
      <w:lvlJc w:val="right"/>
      <w:pPr>
        <w:ind w:left="4572" w:hanging="180"/>
      </w:pPr>
      <w:rPr>
        <w:rFonts w:cs="Times New Roman"/>
      </w:rPr>
    </w:lvl>
    <w:lvl w:ilvl="6" w:tplc="0419000F" w:tentative="1">
      <w:start w:val="1"/>
      <w:numFmt w:val="decimal"/>
      <w:lvlText w:val="%7."/>
      <w:lvlJc w:val="left"/>
      <w:pPr>
        <w:ind w:left="5292" w:hanging="360"/>
      </w:pPr>
      <w:rPr>
        <w:rFonts w:cs="Times New Roman"/>
      </w:rPr>
    </w:lvl>
    <w:lvl w:ilvl="7" w:tplc="04190019" w:tentative="1">
      <w:start w:val="1"/>
      <w:numFmt w:val="lowerLetter"/>
      <w:lvlText w:val="%8."/>
      <w:lvlJc w:val="left"/>
      <w:pPr>
        <w:ind w:left="6012" w:hanging="360"/>
      </w:pPr>
      <w:rPr>
        <w:rFonts w:cs="Times New Roman"/>
      </w:rPr>
    </w:lvl>
    <w:lvl w:ilvl="8" w:tplc="0419001B" w:tentative="1">
      <w:start w:val="1"/>
      <w:numFmt w:val="lowerRoman"/>
      <w:lvlText w:val="%9."/>
      <w:lvlJc w:val="right"/>
      <w:pPr>
        <w:ind w:left="6732" w:hanging="180"/>
      </w:pPr>
      <w:rPr>
        <w:rFonts w:cs="Times New Roman"/>
      </w:rPr>
    </w:lvl>
  </w:abstractNum>
  <w:abstractNum w:abstractNumId="16">
    <w:nsid w:val="4DFA2C01"/>
    <w:multiLevelType w:val="hybridMultilevel"/>
    <w:tmpl w:val="AC3293E4"/>
    <w:lvl w:ilvl="0" w:tplc="12A216A8">
      <w:start w:val="1"/>
      <w:numFmt w:val="decimal"/>
      <w:lvlText w:val="%1."/>
      <w:lvlJc w:val="left"/>
      <w:pPr>
        <w:tabs>
          <w:tab w:val="num" w:pos="1068"/>
        </w:tabs>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nsid w:val="4FC912E4"/>
    <w:multiLevelType w:val="hybridMultilevel"/>
    <w:tmpl w:val="B43E2628"/>
    <w:lvl w:ilvl="0" w:tplc="43AE0046">
      <w:start w:val="1"/>
      <w:numFmt w:val="decimal"/>
      <w:lvlText w:val="%1."/>
      <w:lvlJc w:val="left"/>
      <w:pPr>
        <w:ind w:left="357" w:firstLine="3"/>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2BC362B"/>
    <w:multiLevelType w:val="hybridMultilevel"/>
    <w:tmpl w:val="908611AA"/>
    <w:lvl w:ilvl="0" w:tplc="00000002">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5C2B27FC"/>
    <w:multiLevelType w:val="hybridMultilevel"/>
    <w:tmpl w:val="A838FBBC"/>
    <w:lvl w:ilvl="0" w:tplc="1B1078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nsid w:val="5D7B713D"/>
    <w:multiLevelType w:val="hybridMultilevel"/>
    <w:tmpl w:val="E9C255C4"/>
    <w:lvl w:ilvl="0" w:tplc="8CD0B1F8">
      <w:start w:val="1"/>
      <w:numFmt w:val="bullet"/>
      <w:lvlText w:val="-"/>
      <w:lvlJc w:val="left"/>
      <w:pPr>
        <w:ind w:left="780" w:hanging="360"/>
      </w:pPr>
      <w:rPr>
        <w:rFonts w:ascii="Times New Roman" w:eastAsia="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nsid w:val="635B73FA"/>
    <w:multiLevelType w:val="hybridMultilevel"/>
    <w:tmpl w:val="C1C40314"/>
    <w:lvl w:ilvl="0" w:tplc="DC4833E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2">
    <w:nsid w:val="63D12489"/>
    <w:multiLevelType w:val="hybridMultilevel"/>
    <w:tmpl w:val="52D89B9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6A311CD4"/>
    <w:multiLevelType w:val="hybridMultilevel"/>
    <w:tmpl w:val="15F81E7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6A6E5B24"/>
    <w:multiLevelType w:val="hybridMultilevel"/>
    <w:tmpl w:val="84D2E9C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6DB04331"/>
    <w:multiLevelType w:val="hybridMultilevel"/>
    <w:tmpl w:val="4F1C3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35C0A"/>
    <w:multiLevelType w:val="multilevel"/>
    <w:tmpl w:val="89B08B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D8A7961"/>
    <w:multiLevelType w:val="hybridMultilevel"/>
    <w:tmpl w:val="3B8CC126"/>
    <w:lvl w:ilvl="0" w:tplc="4FBC5A8C">
      <w:start w:val="1"/>
      <w:numFmt w:val="decimal"/>
      <w:lvlText w:val="%1."/>
      <w:lvlJc w:val="left"/>
      <w:pPr>
        <w:tabs>
          <w:tab w:val="num" w:pos="720"/>
        </w:tabs>
        <w:ind w:left="720" w:hanging="360"/>
      </w:pPr>
      <w:rPr>
        <w:rFonts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4"/>
  </w:num>
  <w:num w:numId="7">
    <w:abstractNumId w:val="13"/>
  </w:num>
  <w:num w:numId="8">
    <w:abstractNumId w:val="22"/>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11"/>
  </w:num>
  <w:num w:numId="16">
    <w:abstractNumId w:val="9"/>
  </w:num>
  <w:num w:numId="17">
    <w:abstractNumId w:val="5"/>
  </w:num>
  <w:num w:numId="18">
    <w:abstractNumId w:val="8"/>
  </w:num>
  <w:num w:numId="19">
    <w:abstractNumId w:val="14"/>
  </w:num>
  <w:num w:numId="20">
    <w:abstractNumId w:val="4"/>
  </w:num>
  <w:num w:numId="21">
    <w:abstractNumId w:val="27"/>
  </w:num>
  <w:num w:numId="22">
    <w:abstractNumId w:val="18"/>
  </w:num>
  <w:num w:numId="23">
    <w:abstractNumId w:val="17"/>
  </w:num>
  <w:num w:numId="24">
    <w:abstractNumId w:val="2"/>
  </w:num>
  <w:num w:numId="25">
    <w:abstractNumId w:val="10"/>
  </w:num>
  <w:num w:numId="26">
    <w:abstractNumId w:val="7"/>
  </w:num>
  <w:num w:numId="27">
    <w:abstractNumId w:val="25"/>
  </w:num>
  <w:num w:numId="28">
    <w:abstractNumId w:val="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18F"/>
    <w:rsid w:val="000044A9"/>
    <w:rsid w:val="000070FC"/>
    <w:rsid w:val="00013C03"/>
    <w:rsid w:val="00016089"/>
    <w:rsid w:val="00021922"/>
    <w:rsid w:val="00023051"/>
    <w:rsid w:val="00023DC6"/>
    <w:rsid w:val="00032130"/>
    <w:rsid w:val="0004058D"/>
    <w:rsid w:val="0004722D"/>
    <w:rsid w:val="00047C7F"/>
    <w:rsid w:val="0005120C"/>
    <w:rsid w:val="00054F8B"/>
    <w:rsid w:val="00064336"/>
    <w:rsid w:val="0006714E"/>
    <w:rsid w:val="00067413"/>
    <w:rsid w:val="00076A2F"/>
    <w:rsid w:val="000A4275"/>
    <w:rsid w:val="000A4E38"/>
    <w:rsid w:val="000A631D"/>
    <w:rsid w:val="000A79E8"/>
    <w:rsid w:val="000B2D70"/>
    <w:rsid w:val="000B30BB"/>
    <w:rsid w:val="000B3428"/>
    <w:rsid w:val="000B622C"/>
    <w:rsid w:val="000B6429"/>
    <w:rsid w:val="000C0BC2"/>
    <w:rsid w:val="000D0758"/>
    <w:rsid w:val="000D16E3"/>
    <w:rsid w:val="000D1ECF"/>
    <w:rsid w:val="000E569F"/>
    <w:rsid w:val="000E5E91"/>
    <w:rsid w:val="000E6D20"/>
    <w:rsid w:val="000F0070"/>
    <w:rsid w:val="000F0F23"/>
    <w:rsid w:val="000F1C86"/>
    <w:rsid w:val="000F257F"/>
    <w:rsid w:val="000F7455"/>
    <w:rsid w:val="00105394"/>
    <w:rsid w:val="0010565A"/>
    <w:rsid w:val="00114F83"/>
    <w:rsid w:val="00115BBD"/>
    <w:rsid w:val="00131999"/>
    <w:rsid w:val="00137233"/>
    <w:rsid w:val="001376D3"/>
    <w:rsid w:val="001444DF"/>
    <w:rsid w:val="00150DB8"/>
    <w:rsid w:val="00151DB7"/>
    <w:rsid w:val="00154CA9"/>
    <w:rsid w:val="00155971"/>
    <w:rsid w:val="001633F1"/>
    <w:rsid w:val="0017358E"/>
    <w:rsid w:val="00175704"/>
    <w:rsid w:val="001762D7"/>
    <w:rsid w:val="00180A38"/>
    <w:rsid w:val="00182746"/>
    <w:rsid w:val="001872D1"/>
    <w:rsid w:val="00194A65"/>
    <w:rsid w:val="001962F4"/>
    <w:rsid w:val="001B0563"/>
    <w:rsid w:val="001B33E7"/>
    <w:rsid w:val="001B44B0"/>
    <w:rsid w:val="001B4FF9"/>
    <w:rsid w:val="001C374F"/>
    <w:rsid w:val="001C6AFA"/>
    <w:rsid w:val="001D0FE5"/>
    <w:rsid w:val="001D13FB"/>
    <w:rsid w:val="001D2F50"/>
    <w:rsid w:val="001D52AF"/>
    <w:rsid w:val="001E043F"/>
    <w:rsid w:val="001E1738"/>
    <w:rsid w:val="001E19CF"/>
    <w:rsid w:val="001E5C09"/>
    <w:rsid w:val="001E5EFE"/>
    <w:rsid w:val="001F05B7"/>
    <w:rsid w:val="001F1F66"/>
    <w:rsid w:val="001F77BC"/>
    <w:rsid w:val="001F7ADD"/>
    <w:rsid w:val="0020125B"/>
    <w:rsid w:val="0020452B"/>
    <w:rsid w:val="002063C8"/>
    <w:rsid w:val="00207316"/>
    <w:rsid w:val="00210C7C"/>
    <w:rsid w:val="0021292B"/>
    <w:rsid w:val="0022061D"/>
    <w:rsid w:val="00221E0F"/>
    <w:rsid w:val="00225115"/>
    <w:rsid w:val="002253B6"/>
    <w:rsid w:val="00225CE8"/>
    <w:rsid w:val="0024194D"/>
    <w:rsid w:val="00245C5D"/>
    <w:rsid w:val="00254773"/>
    <w:rsid w:val="00256EC1"/>
    <w:rsid w:val="00261925"/>
    <w:rsid w:val="00261A8D"/>
    <w:rsid w:val="00263FD4"/>
    <w:rsid w:val="00270029"/>
    <w:rsid w:val="002701FD"/>
    <w:rsid w:val="00274394"/>
    <w:rsid w:val="0028299E"/>
    <w:rsid w:val="00282FF9"/>
    <w:rsid w:val="00283529"/>
    <w:rsid w:val="0028576F"/>
    <w:rsid w:val="002860B7"/>
    <w:rsid w:val="002966D8"/>
    <w:rsid w:val="00297051"/>
    <w:rsid w:val="002A634F"/>
    <w:rsid w:val="002B2C1E"/>
    <w:rsid w:val="002B31BC"/>
    <w:rsid w:val="002B43F2"/>
    <w:rsid w:val="002C081C"/>
    <w:rsid w:val="002C1C80"/>
    <w:rsid w:val="002C2F9B"/>
    <w:rsid w:val="002C7131"/>
    <w:rsid w:val="002E3484"/>
    <w:rsid w:val="002E49A8"/>
    <w:rsid w:val="002E6C4F"/>
    <w:rsid w:val="002E6E6A"/>
    <w:rsid w:val="002F138B"/>
    <w:rsid w:val="002F5A07"/>
    <w:rsid w:val="00303EEE"/>
    <w:rsid w:val="003064CC"/>
    <w:rsid w:val="0031297E"/>
    <w:rsid w:val="003149E2"/>
    <w:rsid w:val="00314A70"/>
    <w:rsid w:val="00316498"/>
    <w:rsid w:val="00316C43"/>
    <w:rsid w:val="00331E9C"/>
    <w:rsid w:val="00340271"/>
    <w:rsid w:val="00340912"/>
    <w:rsid w:val="003456A1"/>
    <w:rsid w:val="00350AD0"/>
    <w:rsid w:val="00353C1E"/>
    <w:rsid w:val="00363699"/>
    <w:rsid w:val="003734EA"/>
    <w:rsid w:val="00375F4B"/>
    <w:rsid w:val="00387633"/>
    <w:rsid w:val="00390449"/>
    <w:rsid w:val="00393C48"/>
    <w:rsid w:val="00394AE8"/>
    <w:rsid w:val="0039597E"/>
    <w:rsid w:val="003A2D15"/>
    <w:rsid w:val="003A7EC6"/>
    <w:rsid w:val="003B197F"/>
    <w:rsid w:val="003B7EDB"/>
    <w:rsid w:val="003D0BE4"/>
    <w:rsid w:val="003D594D"/>
    <w:rsid w:val="003D76C1"/>
    <w:rsid w:val="003E1D49"/>
    <w:rsid w:val="003E2928"/>
    <w:rsid w:val="003E424D"/>
    <w:rsid w:val="003E5DA6"/>
    <w:rsid w:val="003E69F3"/>
    <w:rsid w:val="003E78E4"/>
    <w:rsid w:val="003F15D1"/>
    <w:rsid w:val="003F761A"/>
    <w:rsid w:val="00401558"/>
    <w:rsid w:val="00403E16"/>
    <w:rsid w:val="00403FD2"/>
    <w:rsid w:val="00404D18"/>
    <w:rsid w:val="004058A2"/>
    <w:rsid w:val="0041590F"/>
    <w:rsid w:val="00416B38"/>
    <w:rsid w:val="00422428"/>
    <w:rsid w:val="004256ED"/>
    <w:rsid w:val="00427C43"/>
    <w:rsid w:val="004318ED"/>
    <w:rsid w:val="00434074"/>
    <w:rsid w:val="00436501"/>
    <w:rsid w:val="00437D68"/>
    <w:rsid w:val="00440D6D"/>
    <w:rsid w:val="00441FC0"/>
    <w:rsid w:val="00445375"/>
    <w:rsid w:val="00447D74"/>
    <w:rsid w:val="00450280"/>
    <w:rsid w:val="00464D16"/>
    <w:rsid w:val="004651F4"/>
    <w:rsid w:val="004721A7"/>
    <w:rsid w:val="00472BBC"/>
    <w:rsid w:val="00474092"/>
    <w:rsid w:val="00475F41"/>
    <w:rsid w:val="004804F4"/>
    <w:rsid w:val="00482B6F"/>
    <w:rsid w:val="00485BC9"/>
    <w:rsid w:val="00492E1D"/>
    <w:rsid w:val="004969A2"/>
    <w:rsid w:val="004A00A6"/>
    <w:rsid w:val="004A0B05"/>
    <w:rsid w:val="004A0C03"/>
    <w:rsid w:val="004A11FD"/>
    <w:rsid w:val="004A5F4A"/>
    <w:rsid w:val="004B1949"/>
    <w:rsid w:val="004B6FAE"/>
    <w:rsid w:val="004B7FB3"/>
    <w:rsid w:val="004D1030"/>
    <w:rsid w:val="004E48F5"/>
    <w:rsid w:val="004E55E2"/>
    <w:rsid w:val="004E5F14"/>
    <w:rsid w:val="004F205B"/>
    <w:rsid w:val="004F3E0A"/>
    <w:rsid w:val="005014C0"/>
    <w:rsid w:val="005047F9"/>
    <w:rsid w:val="005059BE"/>
    <w:rsid w:val="00507983"/>
    <w:rsid w:val="00517928"/>
    <w:rsid w:val="00531ED1"/>
    <w:rsid w:val="00532F82"/>
    <w:rsid w:val="00537C68"/>
    <w:rsid w:val="00540757"/>
    <w:rsid w:val="00541F22"/>
    <w:rsid w:val="005421C7"/>
    <w:rsid w:val="005543D4"/>
    <w:rsid w:val="00562461"/>
    <w:rsid w:val="0056258B"/>
    <w:rsid w:val="005652A6"/>
    <w:rsid w:val="00570894"/>
    <w:rsid w:val="005715BA"/>
    <w:rsid w:val="005747D6"/>
    <w:rsid w:val="00577ADA"/>
    <w:rsid w:val="00584720"/>
    <w:rsid w:val="00591033"/>
    <w:rsid w:val="00591405"/>
    <w:rsid w:val="00596E31"/>
    <w:rsid w:val="00597D56"/>
    <w:rsid w:val="005A111D"/>
    <w:rsid w:val="005A6F03"/>
    <w:rsid w:val="005B18D7"/>
    <w:rsid w:val="005B209E"/>
    <w:rsid w:val="005B2482"/>
    <w:rsid w:val="005B61EF"/>
    <w:rsid w:val="005B7130"/>
    <w:rsid w:val="005D22A5"/>
    <w:rsid w:val="005D3C1A"/>
    <w:rsid w:val="005D76CA"/>
    <w:rsid w:val="005E2866"/>
    <w:rsid w:val="005E354E"/>
    <w:rsid w:val="005E3E25"/>
    <w:rsid w:val="005E7AAB"/>
    <w:rsid w:val="005F0E5E"/>
    <w:rsid w:val="005F32B5"/>
    <w:rsid w:val="006019F4"/>
    <w:rsid w:val="00615724"/>
    <w:rsid w:val="00616026"/>
    <w:rsid w:val="00621A99"/>
    <w:rsid w:val="006222CA"/>
    <w:rsid w:val="00626A48"/>
    <w:rsid w:val="00632745"/>
    <w:rsid w:val="0063339D"/>
    <w:rsid w:val="00652A0C"/>
    <w:rsid w:val="006603E4"/>
    <w:rsid w:val="00660C72"/>
    <w:rsid w:val="00662D65"/>
    <w:rsid w:val="00663228"/>
    <w:rsid w:val="00674D05"/>
    <w:rsid w:val="00681CDB"/>
    <w:rsid w:val="0068664B"/>
    <w:rsid w:val="00692708"/>
    <w:rsid w:val="00697517"/>
    <w:rsid w:val="006B106B"/>
    <w:rsid w:val="006B3967"/>
    <w:rsid w:val="006B537B"/>
    <w:rsid w:val="006B5A82"/>
    <w:rsid w:val="006C2C2E"/>
    <w:rsid w:val="006C349E"/>
    <w:rsid w:val="006D06D8"/>
    <w:rsid w:val="006D1553"/>
    <w:rsid w:val="006D297B"/>
    <w:rsid w:val="006D36BC"/>
    <w:rsid w:val="006D4AEF"/>
    <w:rsid w:val="006E048E"/>
    <w:rsid w:val="006F174F"/>
    <w:rsid w:val="006F2D6F"/>
    <w:rsid w:val="006F30C4"/>
    <w:rsid w:val="006F72A9"/>
    <w:rsid w:val="00702F54"/>
    <w:rsid w:val="007126A2"/>
    <w:rsid w:val="00713B87"/>
    <w:rsid w:val="00715A2A"/>
    <w:rsid w:val="00721F34"/>
    <w:rsid w:val="00730B35"/>
    <w:rsid w:val="00735BE8"/>
    <w:rsid w:val="00745878"/>
    <w:rsid w:val="007459CC"/>
    <w:rsid w:val="0075645B"/>
    <w:rsid w:val="007616B3"/>
    <w:rsid w:val="00761FE3"/>
    <w:rsid w:val="00762322"/>
    <w:rsid w:val="00762460"/>
    <w:rsid w:val="00766570"/>
    <w:rsid w:val="007678A3"/>
    <w:rsid w:val="00771A2B"/>
    <w:rsid w:val="00787D69"/>
    <w:rsid w:val="00790189"/>
    <w:rsid w:val="0079338F"/>
    <w:rsid w:val="00794CA1"/>
    <w:rsid w:val="00797AFC"/>
    <w:rsid w:val="007B18AA"/>
    <w:rsid w:val="007B5BD5"/>
    <w:rsid w:val="007C7342"/>
    <w:rsid w:val="007C7C0C"/>
    <w:rsid w:val="007D6FEC"/>
    <w:rsid w:val="007E0454"/>
    <w:rsid w:val="007E756E"/>
    <w:rsid w:val="007F4DC0"/>
    <w:rsid w:val="007F54A9"/>
    <w:rsid w:val="007F7A85"/>
    <w:rsid w:val="007F7D28"/>
    <w:rsid w:val="00806C98"/>
    <w:rsid w:val="0081247A"/>
    <w:rsid w:val="00812AD2"/>
    <w:rsid w:val="008270A7"/>
    <w:rsid w:val="00830D03"/>
    <w:rsid w:val="008312DA"/>
    <w:rsid w:val="00832F19"/>
    <w:rsid w:val="00842A01"/>
    <w:rsid w:val="0084318C"/>
    <w:rsid w:val="008451C4"/>
    <w:rsid w:val="0085107D"/>
    <w:rsid w:val="00852B9C"/>
    <w:rsid w:val="008574D0"/>
    <w:rsid w:val="00863696"/>
    <w:rsid w:val="00864B31"/>
    <w:rsid w:val="0087226E"/>
    <w:rsid w:val="00875173"/>
    <w:rsid w:val="00875373"/>
    <w:rsid w:val="008812E0"/>
    <w:rsid w:val="0088170B"/>
    <w:rsid w:val="0088369C"/>
    <w:rsid w:val="00883A16"/>
    <w:rsid w:val="00886819"/>
    <w:rsid w:val="00887731"/>
    <w:rsid w:val="00887E84"/>
    <w:rsid w:val="00894052"/>
    <w:rsid w:val="008A2BC9"/>
    <w:rsid w:val="008A3FD8"/>
    <w:rsid w:val="008A40A5"/>
    <w:rsid w:val="008A40F1"/>
    <w:rsid w:val="008A431F"/>
    <w:rsid w:val="008A5068"/>
    <w:rsid w:val="008A6518"/>
    <w:rsid w:val="008B3AF4"/>
    <w:rsid w:val="008B41D6"/>
    <w:rsid w:val="008B4AD2"/>
    <w:rsid w:val="008C1A8A"/>
    <w:rsid w:val="008C339D"/>
    <w:rsid w:val="008C618C"/>
    <w:rsid w:val="008D66D3"/>
    <w:rsid w:val="008E5B65"/>
    <w:rsid w:val="008F01B4"/>
    <w:rsid w:val="008F0F18"/>
    <w:rsid w:val="008F4AE3"/>
    <w:rsid w:val="00900F3A"/>
    <w:rsid w:val="00901357"/>
    <w:rsid w:val="00901929"/>
    <w:rsid w:val="009020F2"/>
    <w:rsid w:val="009026C8"/>
    <w:rsid w:val="009054FA"/>
    <w:rsid w:val="009105C5"/>
    <w:rsid w:val="00912064"/>
    <w:rsid w:val="0091358D"/>
    <w:rsid w:val="00916DF9"/>
    <w:rsid w:val="0092623D"/>
    <w:rsid w:val="00926626"/>
    <w:rsid w:val="00927F6F"/>
    <w:rsid w:val="009343CF"/>
    <w:rsid w:val="009434BC"/>
    <w:rsid w:val="0094656E"/>
    <w:rsid w:val="00953576"/>
    <w:rsid w:val="00953CD0"/>
    <w:rsid w:val="009546AC"/>
    <w:rsid w:val="00955E69"/>
    <w:rsid w:val="00963308"/>
    <w:rsid w:val="0096712F"/>
    <w:rsid w:val="0097094A"/>
    <w:rsid w:val="009730A2"/>
    <w:rsid w:val="00976160"/>
    <w:rsid w:val="00991401"/>
    <w:rsid w:val="00991C98"/>
    <w:rsid w:val="00993912"/>
    <w:rsid w:val="009A02A2"/>
    <w:rsid w:val="009A3ED7"/>
    <w:rsid w:val="009A465F"/>
    <w:rsid w:val="009A5103"/>
    <w:rsid w:val="009A6775"/>
    <w:rsid w:val="009B4785"/>
    <w:rsid w:val="009D0AAE"/>
    <w:rsid w:val="009D2821"/>
    <w:rsid w:val="009E0916"/>
    <w:rsid w:val="009E513B"/>
    <w:rsid w:val="009E662E"/>
    <w:rsid w:val="009F35D1"/>
    <w:rsid w:val="009F67AA"/>
    <w:rsid w:val="009F71A2"/>
    <w:rsid w:val="00A0137A"/>
    <w:rsid w:val="00A04E1A"/>
    <w:rsid w:val="00A11EC1"/>
    <w:rsid w:val="00A16D52"/>
    <w:rsid w:val="00A21BBA"/>
    <w:rsid w:val="00A23247"/>
    <w:rsid w:val="00A31783"/>
    <w:rsid w:val="00A40BFB"/>
    <w:rsid w:val="00A41044"/>
    <w:rsid w:val="00A47563"/>
    <w:rsid w:val="00A51472"/>
    <w:rsid w:val="00A52A4E"/>
    <w:rsid w:val="00A54281"/>
    <w:rsid w:val="00A5433F"/>
    <w:rsid w:val="00A6442A"/>
    <w:rsid w:val="00A72EEB"/>
    <w:rsid w:val="00A82EC6"/>
    <w:rsid w:val="00A911E0"/>
    <w:rsid w:val="00AA01CA"/>
    <w:rsid w:val="00AA4E5C"/>
    <w:rsid w:val="00AA6D15"/>
    <w:rsid w:val="00AB3A97"/>
    <w:rsid w:val="00AC1132"/>
    <w:rsid w:val="00AC2B1B"/>
    <w:rsid w:val="00AE0347"/>
    <w:rsid w:val="00AE4C78"/>
    <w:rsid w:val="00AF22AC"/>
    <w:rsid w:val="00AF3613"/>
    <w:rsid w:val="00B03198"/>
    <w:rsid w:val="00B055B3"/>
    <w:rsid w:val="00B05F59"/>
    <w:rsid w:val="00B12B50"/>
    <w:rsid w:val="00B232BD"/>
    <w:rsid w:val="00B307EB"/>
    <w:rsid w:val="00B3150E"/>
    <w:rsid w:val="00B35072"/>
    <w:rsid w:val="00B37ECE"/>
    <w:rsid w:val="00B4261F"/>
    <w:rsid w:val="00B47CE3"/>
    <w:rsid w:val="00B56271"/>
    <w:rsid w:val="00B56F0B"/>
    <w:rsid w:val="00B56F22"/>
    <w:rsid w:val="00B6012B"/>
    <w:rsid w:val="00B62922"/>
    <w:rsid w:val="00B657B6"/>
    <w:rsid w:val="00B701A9"/>
    <w:rsid w:val="00B74777"/>
    <w:rsid w:val="00B81C80"/>
    <w:rsid w:val="00B8360C"/>
    <w:rsid w:val="00B839B9"/>
    <w:rsid w:val="00B86D2B"/>
    <w:rsid w:val="00B87C88"/>
    <w:rsid w:val="00B87EF9"/>
    <w:rsid w:val="00B9380E"/>
    <w:rsid w:val="00BA0FAB"/>
    <w:rsid w:val="00BB5E19"/>
    <w:rsid w:val="00BB6862"/>
    <w:rsid w:val="00BC077C"/>
    <w:rsid w:val="00BC386C"/>
    <w:rsid w:val="00BD3888"/>
    <w:rsid w:val="00BE4486"/>
    <w:rsid w:val="00BE5B73"/>
    <w:rsid w:val="00BE6AFA"/>
    <w:rsid w:val="00BF3FF9"/>
    <w:rsid w:val="00C043CD"/>
    <w:rsid w:val="00C04ED5"/>
    <w:rsid w:val="00C05AA0"/>
    <w:rsid w:val="00C1131D"/>
    <w:rsid w:val="00C27759"/>
    <w:rsid w:val="00C30EF7"/>
    <w:rsid w:val="00C3168B"/>
    <w:rsid w:val="00C378A7"/>
    <w:rsid w:val="00C42898"/>
    <w:rsid w:val="00C42BAB"/>
    <w:rsid w:val="00C473A1"/>
    <w:rsid w:val="00C64321"/>
    <w:rsid w:val="00C665D2"/>
    <w:rsid w:val="00C66A61"/>
    <w:rsid w:val="00C751FE"/>
    <w:rsid w:val="00C81949"/>
    <w:rsid w:val="00C85305"/>
    <w:rsid w:val="00C9420A"/>
    <w:rsid w:val="00C95F3E"/>
    <w:rsid w:val="00C96D38"/>
    <w:rsid w:val="00CA68CF"/>
    <w:rsid w:val="00CA7820"/>
    <w:rsid w:val="00CB4608"/>
    <w:rsid w:val="00CB4E25"/>
    <w:rsid w:val="00CB7FAF"/>
    <w:rsid w:val="00CC031F"/>
    <w:rsid w:val="00CC0C47"/>
    <w:rsid w:val="00CC561F"/>
    <w:rsid w:val="00CC6769"/>
    <w:rsid w:val="00CD2374"/>
    <w:rsid w:val="00CE18BC"/>
    <w:rsid w:val="00CF16A7"/>
    <w:rsid w:val="00CF29F0"/>
    <w:rsid w:val="00CF423F"/>
    <w:rsid w:val="00CF55A2"/>
    <w:rsid w:val="00CF69DB"/>
    <w:rsid w:val="00D01D99"/>
    <w:rsid w:val="00D0380E"/>
    <w:rsid w:val="00D073B8"/>
    <w:rsid w:val="00D11B81"/>
    <w:rsid w:val="00D15E9F"/>
    <w:rsid w:val="00D36572"/>
    <w:rsid w:val="00D37026"/>
    <w:rsid w:val="00D439CF"/>
    <w:rsid w:val="00D5471C"/>
    <w:rsid w:val="00D5535C"/>
    <w:rsid w:val="00D620EA"/>
    <w:rsid w:val="00D7535B"/>
    <w:rsid w:val="00D76451"/>
    <w:rsid w:val="00D96963"/>
    <w:rsid w:val="00D96C69"/>
    <w:rsid w:val="00DA1414"/>
    <w:rsid w:val="00DA31F7"/>
    <w:rsid w:val="00DA3F52"/>
    <w:rsid w:val="00DA4E81"/>
    <w:rsid w:val="00DA6642"/>
    <w:rsid w:val="00DB04F8"/>
    <w:rsid w:val="00DB1CB2"/>
    <w:rsid w:val="00DB25DA"/>
    <w:rsid w:val="00DB7CF3"/>
    <w:rsid w:val="00DC092A"/>
    <w:rsid w:val="00DC1BC5"/>
    <w:rsid w:val="00DD1BF6"/>
    <w:rsid w:val="00DD1F9B"/>
    <w:rsid w:val="00DD3700"/>
    <w:rsid w:val="00DE0C34"/>
    <w:rsid w:val="00DE7F20"/>
    <w:rsid w:val="00E00388"/>
    <w:rsid w:val="00E01ACB"/>
    <w:rsid w:val="00E021EB"/>
    <w:rsid w:val="00E02576"/>
    <w:rsid w:val="00E03C69"/>
    <w:rsid w:val="00E06D50"/>
    <w:rsid w:val="00E10F47"/>
    <w:rsid w:val="00E14933"/>
    <w:rsid w:val="00E211BE"/>
    <w:rsid w:val="00E2727D"/>
    <w:rsid w:val="00E3021C"/>
    <w:rsid w:val="00E306FC"/>
    <w:rsid w:val="00E3094F"/>
    <w:rsid w:val="00E35525"/>
    <w:rsid w:val="00E35993"/>
    <w:rsid w:val="00E41C2C"/>
    <w:rsid w:val="00E42EFD"/>
    <w:rsid w:val="00E44776"/>
    <w:rsid w:val="00E50F9D"/>
    <w:rsid w:val="00E51293"/>
    <w:rsid w:val="00E53FA1"/>
    <w:rsid w:val="00E70B31"/>
    <w:rsid w:val="00E75571"/>
    <w:rsid w:val="00E808EB"/>
    <w:rsid w:val="00E8204B"/>
    <w:rsid w:val="00E828CE"/>
    <w:rsid w:val="00E87C28"/>
    <w:rsid w:val="00E87F56"/>
    <w:rsid w:val="00E924FF"/>
    <w:rsid w:val="00E93195"/>
    <w:rsid w:val="00E9696A"/>
    <w:rsid w:val="00EA7F3A"/>
    <w:rsid w:val="00EB001F"/>
    <w:rsid w:val="00EB13C5"/>
    <w:rsid w:val="00EC28A9"/>
    <w:rsid w:val="00EC499C"/>
    <w:rsid w:val="00ED24AE"/>
    <w:rsid w:val="00ED39B9"/>
    <w:rsid w:val="00ED6A32"/>
    <w:rsid w:val="00EE6EFF"/>
    <w:rsid w:val="00EF7F63"/>
    <w:rsid w:val="00F03872"/>
    <w:rsid w:val="00F03B17"/>
    <w:rsid w:val="00F04E87"/>
    <w:rsid w:val="00F10D23"/>
    <w:rsid w:val="00F210A7"/>
    <w:rsid w:val="00F26667"/>
    <w:rsid w:val="00F26B05"/>
    <w:rsid w:val="00F27581"/>
    <w:rsid w:val="00F27E25"/>
    <w:rsid w:val="00F30B49"/>
    <w:rsid w:val="00F33BDD"/>
    <w:rsid w:val="00F43618"/>
    <w:rsid w:val="00F5115C"/>
    <w:rsid w:val="00F549AA"/>
    <w:rsid w:val="00F55599"/>
    <w:rsid w:val="00F5602E"/>
    <w:rsid w:val="00F65DDC"/>
    <w:rsid w:val="00F65E27"/>
    <w:rsid w:val="00F66CD0"/>
    <w:rsid w:val="00F70B02"/>
    <w:rsid w:val="00F711D5"/>
    <w:rsid w:val="00F71DC0"/>
    <w:rsid w:val="00F77BC5"/>
    <w:rsid w:val="00F81EF1"/>
    <w:rsid w:val="00F96E3F"/>
    <w:rsid w:val="00FA1A4F"/>
    <w:rsid w:val="00FA43BB"/>
    <w:rsid w:val="00FA5A75"/>
    <w:rsid w:val="00FA6495"/>
    <w:rsid w:val="00FB3C6F"/>
    <w:rsid w:val="00FB3E03"/>
    <w:rsid w:val="00FB4D1F"/>
    <w:rsid w:val="00FB71C4"/>
    <w:rsid w:val="00FB755F"/>
    <w:rsid w:val="00FB7CA8"/>
    <w:rsid w:val="00FC394E"/>
    <w:rsid w:val="00FD70F3"/>
    <w:rsid w:val="00FD718F"/>
    <w:rsid w:val="00FE082F"/>
    <w:rsid w:val="00FE3B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718F"/>
    <w:pPr>
      <w:keepNext/>
      <w:jc w:val="center"/>
      <w:outlineLvl w:val="0"/>
    </w:pPr>
    <w:rPr>
      <w:b/>
      <w:sz w:val="28"/>
      <w:szCs w:val="20"/>
    </w:rPr>
  </w:style>
  <w:style w:type="paragraph" w:styleId="Heading2">
    <w:name w:val="heading 2"/>
    <w:basedOn w:val="Normal"/>
    <w:next w:val="Normal"/>
    <w:link w:val="Heading2Char"/>
    <w:uiPriority w:val="99"/>
    <w:qFormat/>
    <w:rsid w:val="00FD718F"/>
    <w:pPr>
      <w:keepNext/>
      <w:jc w:val="center"/>
      <w:outlineLvl w:val="1"/>
    </w:pPr>
    <w:rPr>
      <w:b/>
      <w:sz w:val="20"/>
      <w:szCs w:val="20"/>
    </w:rPr>
  </w:style>
  <w:style w:type="paragraph" w:styleId="Heading3">
    <w:name w:val="heading 3"/>
    <w:basedOn w:val="Normal"/>
    <w:next w:val="Normal"/>
    <w:link w:val="Heading3Char"/>
    <w:uiPriority w:val="99"/>
    <w:qFormat/>
    <w:rsid w:val="00FD718F"/>
    <w:pPr>
      <w:keepNext/>
      <w:jc w:val="center"/>
      <w:outlineLvl w:val="2"/>
    </w:pPr>
    <w:rPr>
      <w:b/>
      <w:szCs w:val="20"/>
    </w:rPr>
  </w:style>
  <w:style w:type="paragraph" w:styleId="Heading4">
    <w:name w:val="heading 4"/>
    <w:basedOn w:val="Normal"/>
    <w:next w:val="Normal"/>
    <w:link w:val="Heading4Char"/>
    <w:uiPriority w:val="99"/>
    <w:qFormat/>
    <w:locked/>
    <w:rsid w:val="00FB71C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FB71C4"/>
    <w:pPr>
      <w:spacing w:before="240" w:after="60"/>
      <w:outlineLvl w:val="4"/>
    </w:pPr>
    <w:rPr>
      <w:rFonts w:ascii="Calibri" w:hAnsi="Calibri"/>
      <w:b/>
      <w:bCs/>
      <w:i/>
      <w:iCs/>
      <w:sz w:val="26"/>
      <w:szCs w:val="26"/>
      <w:lang w:val="fr-FR" w:eastAsia="ko-KR"/>
    </w:rPr>
  </w:style>
  <w:style w:type="paragraph" w:styleId="Heading6">
    <w:name w:val="heading 6"/>
    <w:basedOn w:val="Normal"/>
    <w:next w:val="Normal"/>
    <w:link w:val="Heading6Char"/>
    <w:uiPriority w:val="99"/>
    <w:qFormat/>
    <w:locked/>
    <w:rsid w:val="00FB71C4"/>
    <w:pPr>
      <w:spacing w:before="240" w:after="60"/>
      <w:outlineLvl w:val="5"/>
    </w:pPr>
    <w:rPr>
      <w:b/>
      <w:bCs/>
      <w:sz w:val="22"/>
      <w:szCs w:val="22"/>
    </w:rPr>
  </w:style>
  <w:style w:type="paragraph" w:styleId="Heading7">
    <w:name w:val="heading 7"/>
    <w:basedOn w:val="Normal"/>
    <w:next w:val="Normal"/>
    <w:link w:val="Heading7Char"/>
    <w:uiPriority w:val="99"/>
    <w:qFormat/>
    <w:locked/>
    <w:rsid w:val="00AA6D15"/>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18F"/>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FD718F"/>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FD718F"/>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FB71C4"/>
    <w:rPr>
      <w:rFonts w:ascii="Cambria" w:hAnsi="Cambria" w:cs="Times New Roman"/>
      <w:b/>
      <w:bCs/>
      <w:i/>
      <w:iCs/>
      <w:color w:val="4F81BD"/>
      <w:sz w:val="24"/>
      <w:szCs w:val="24"/>
      <w:lang w:val="ru-RU" w:eastAsia="ru-RU" w:bidi="ar-SA"/>
    </w:rPr>
  </w:style>
  <w:style w:type="character" w:customStyle="1" w:styleId="Heading5Char">
    <w:name w:val="Heading 5 Char"/>
    <w:basedOn w:val="DefaultParagraphFont"/>
    <w:link w:val="Heading5"/>
    <w:uiPriority w:val="99"/>
    <w:locked/>
    <w:rsid w:val="00FB71C4"/>
    <w:rPr>
      <w:rFonts w:ascii="Calibri" w:hAnsi="Calibri" w:cs="Times New Roman"/>
      <w:b/>
      <w:bCs/>
      <w:i/>
      <w:iCs/>
      <w:sz w:val="26"/>
      <w:szCs w:val="26"/>
      <w:lang w:val="fr-FR" w:eastAsia="ko-KR" w:bidi="ar-SA"/>
    </w:rPr>
  </w:style>
  <w:style w:type="character" w:customStyle="1" w:styleId="Heading6Char">
    <w:name w:val="Heading 6 Char"/>
    <w:basedOn w:val="DefaultParagraphFont"/>
    <w:link w:val="Heading6"/>
    <w:uiPriority w:val="99"/>
    <w:locked/>
    <w:rsid w:val="00FB71C4"/>
    <w:rPr>
      <w:rFonts w:eastAsia="Times New Roman" w:cs="Times New Roman"/>
      <w:b/>
      <w:bCs/>
      <w:sz w:val="22"/>
      <w:szCs w:val="22"/>
      <w:lang w:val="ru-RU" w:eastAsia="ru-RU" w:bidi="ar-SA"/>
    </w:rPr>
  </w:style>
  <w:style w:type="character" w:customStyle="1" w:styleId="Heading7Char">
    <w:name w:val="Heading 7 Char"/>
    <w:basedOn w:val="DefaultParagraphFont"/>
    <w:link w:val="Heading7"/>
    <w:uiPriority w:val="99"/>
    <w:semiHidden/>
    <w:locked/>
    <w:rsid w:val="004B6FAE"/>
    <w:rPr>
      <w:rFonts w:ascii="Calibri" w:hAnsi="Calibri" w:cs="Times New Roman"/>
      <w:sz w:val="24"/>
      <w:szCs w:val="24"/>
    </w:rPr>
  </w:style>
  <w:style w:type="paragraph" w:styleId="Title">
    <w:name w:val="Title"/>
    <w:basedOn w:val="Normal"/>
    <w:link w:val="TitleChar"/>
    <w:uiPriority w:val="99"/>
    <w:qFormat/>
    <w:rsid w:val="00FD718F"/>
    <w:pPr>
      <w:jc w:val="center"/>
    </w:pPr>
    <w:rPr>
      <w:sz w:val="32"/>
      <w:szCs w:val="20"/>
    </w:rPr>
  </w:style>
  <w:style w:type="character" w:customStyle="1" w:styleId="TitleChar">
    <w:name w:val="Title Char"/>
    <w:basedOn w:val="DefaultParagraphFont"/>
    <w:link w:val="Title"/>
    <w:uiPriority w:val="99"/>
    <w:locked/>
    <w:rsid w:val="00FD718F"/>
    <w:rPr>
      <w:rFonts w:ascii="Times New Roman" w:hAnsi="Times New Roman" w:cs="Times New Roman"/>
      <w:sz w:val="20"/>
      <w:szCs w:val="20"/>
      <w:lang w:eastAsia="ru-RU"/>
    </w:rPr>
  </w:style>
  <w:style w:type="paragraph" w:styleId="ListParagraph">
    <w:name w:val="List Paragraph"/>
    <w:basedOn w:val="Normal"/>
    <w:uiPriority w:val="99"/>
    <w:qFormat/>
    <w:rsid w:val="009E0916"/>
    <w:pPr>
      <w:ind w:left="720"/>
      <w:contextualSpacing/>
    </w:pPr>
  </w:style>
  <w:style w:type="paragraph" w:styleId="Header">
    <w:name w:val="header"/>
    <w:basedOn w:val="Normal"/>
    <w:link w:val="HeaderChar"/>
    <w:uiPriority w:val="99"/>
    <w:rsid w:val="00C64321"/>
    <w:pPr>
      <w:tabs>
        <w:tab w:val="center" w:pos="4677"/>
        <w:tab w:val="right" w:pos="9355"/>
      </w:tabs>
    </w:pPr>
  </w:style>
  <w:style w:type="character" w:customStyle="1" w:styleId="HeaderChar">
    <w:name w:val="Header Char"/>
    <w:basedOn w:val="DefaultParagraphFont"/>
    <w:link w:val="Header"/>
    <w:uiPriority w:val="99"/>
    <w:locked/>
    <w:rsid w:val="00C64321"/>
    <w:rPr>
      <w:rFonts w:ascii="Times New Roman" w:hAnsi="Times New Roman" w:cs="Times New Roman"/>
      <w:sz w:val="24"/>
      <w:szCs w:val="24"/>
      <w:lang w:eastAsia="ru-RU"/>
    </w:rPr>
  </w:style>
  <w:style w:type="paragraph" w:styleId="Footer">
    <w:name w:val="footer"/>
    <w:basedOn w:val="Normal"/>
    <w:link w:val="FooterChar"/>
    <w:uiPriority w:val="99"/>
    <w:rsid w:val="00C64321"/>
    <w:pPr>
      <w:tabs>
        <w:tab w:val="center" w:pos="4677"/>
        <w:tab w:val="right" w:pos="9355"/>
      </w:tabs>
    </w:pPr>
  </w:style>
  <w:style w:type="character" w:customStyle="1" w:styleId="FooterChar">
    <w:name w:val="Footer Char"/>
    <w:basedOn w:val="DefaultParagraphFont"/>
    <w:link w:val="Footer"/>
    <w:uiPriority w:val="99"/>
    <w:locked/>
    <w:rsid w:val="00C64321"/>
    <w:rPr>
      <w:rFonts w:ascii="Times New Roman" w:hAnsi="Times New Roman" w:cs="Times New Roman"/>
      <w:sz w:val="24"/>
      <w:szCs w:val="24"/>
      <w:lang w:eastAsia="ru-RU"/>
    </w:rPr>
  </w:style>
  <w:style w:type="paragraph" w:customStyle="1" w:styleId="1">
    <w:name w:val="Название объекта1"/>
    <w:basedOn w:val="Normal"/>
    <w:next w:val="Normal"/>
    <w:uiPriority w:val="99"/>
    <w:rsid w:val="00DA4E81"/>
    <w:pPr>
      <w:suppressAutoHyphens/>
      <w:overflowPunct w:val="0"/>
      <w:autoSpaceDE w:val="0"/>
      <w:jc w:val="center"/>
    </w:pPr>
    <w:rPr>
      <w:rFonts w:eastAsia="Batang"/>
      <w:sz w:val="31"/>
      <w:szCs w:val="29"/>
      <w:lang w:val="uk-UA" w:eastAsia="zh-CN"/>
    </w:rPr>
  </w:style>
  <w:style w:type="paragraph" w:styleId="BodyText3">
    <w:name w:val="Body Text 3"/>
    <w:basedOn w:val="Normal"/>
    <w:link w:val="BodyText3Char"/>
    <w:uiPriority w:val="99"/>
    <w:rsid w:val="001C6AFA"/>
    <w:pPr>
      <w:jc w:val="both"/>
    </w:pPr>
    <w:rPr>
      <w:rFonts w:eastAsia="Calibri"/>
      <w:sz w:val="22"/>
      <w:szCs w:val="20"/>
      <w:lang w:val="uk-UA"/>
    </w:rPr>
  </w:style>
  <w:style w:type="character" w:customStyle="1" w:styleId="BodyText3Char">
    <w:name w:val="Body Text 3 Char"/>
    <w:basedOn w:val="DefaultParagraphFont"/>
    <w:link w:val="BodyText3"/>
    <w:uiPriority w:val="99"/>
    <w:semiHidden/>
    <w:locked/>
    <w:rsid w:val="00735BE8"/>
    <w:rPr>
      <w:rFonts w:ascii="Times New Roman" w:hAnsi="Times New Roman" w:cs="Times New Roman"/>
      <w:sz w:val="16"/>
      <w:szCs w:val="16"/>
    </w:rPr>
  </w:style>
  <w:style w:type="table" w:styleId="TableGrid">
    <w:name w:val="Table Grid"/>
    <w:basedOn w:val="TableNormal"/>
    <w:uiPriority w:val="99"/>
    <w:locked/>
    <w:rsid w:val="00D969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1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28"/>
    <w:rPr>
      <w:rFonts w:ascii="Times New Roman" w:hAnsi="Times New Roman" w:cs="Times New Roman"/>
      <w:sz w:val="2"/>
    </w:rPr>
  </w:style>
  <w:style w:type="paragraph" w:styleId="HTMLPreformatted">
    <w:name w:val="HTML Preformatted"/>
    <w:basedOn w:val="Normal"/>
    <w:link w:val="HTMLPreformattedChar"/>
    <w:uiPriority w:val="99"/>
    <w:rsid w:val="001D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PreformattedChar">
    <w:name w:val="HTML Preformatted Char"/>
    <w:basedOn w:val="DefaultParagraphFont"/>
    <w:link w:val="HTMLPreformatted"/>
    <w:uiPriority w:val="99"/>
    <w:locked/>
    <w:rsid w:val="001D52AF"/>
    <w:rPr>
      <w:rFonts w:ascii="Courier New" w:hAnsi="Courier New" w:cs="Times New Roman"/>
      <w:color w:val="000000"/>
      <w:sz w:val="28"/>
      <w:szCs w:val="28"/>
      <w:lang w:val="ru-RU" w:eastAsia="ru-RU" w:bidi="ar-SA"/>
    </w:rPr>
  </w:style>
  <w:style w:type="character" w:customStyle="1" w:styleId="rvts0">
    <w:name w:val="rvts0"/>
    <w:basedOn w:val="DefaultParagraphFont"/>
    <w:uiPriority w:val="99"/>
    <w:rsid w:val="001D52AF"/>
    <w:rPr>
      <w:rFonts w:cs="Times New Roman"/>
    </w:rPr>
  </w:style>
  <w:style w:type="paragraph" w:customStyle="1" w:styleId="rvps2">
    <w:name w:val="rvps2"/>
    <w:basedOn w:val="Normal"/>
    <w:uiPriority w:val="99"/>
    <w:rsid w:val="001D52AF"/>
    <w:pPr>
      <w:spacing w:before="100" w:beforeAutospacing="1" w:after="100" w:afterAutospacing="1"/>
    </w:pPr>
  </w:style>
  <w:style w:type="paragraph" w:styleId="BodyText">
    <w:name w:val="Body Text"/>
    <w:aliases w:val="Знак"/>
    <w:basedOn w:val="Normal"/>
    <w:link w:val="BodyTextChar"/>
    <w:uiPriority w:val="99"/>
    <w:rsid w:val="00D96C69"/>
    <w:pPr>
      <w:spacing w:after="120"/>
    </w:pPr>
  </w:style>
  <w:style w:type="character" w:customStyle="1" w:styleId="BodyTextChar">
    <w:name w:val="Body Text Char"/>
    <w:aliases w:val="Знак Char"/>
    <w:basedOn w:val="DefaultParagraphFont"/>
    <w:link w:val="BodyText"/>
    <w:uiPriority w:val="99"/>
    <w:semiHidden/>
    <w:locked/>
    <w:rsid w:val="008574D0"/>
    <w:rPr>
      <w:rFonts w:ascii="Times New Roman" w:hAnsi="Times New Roman" w:cs="Times New Roman"/>
      <w:sz w:val="24"/>
      <w:szCs w:val="24"/>
    </w:rPr>
  </w:style>
  <w:style w:type="character" w:customStyle="1" w:styleId="StyleZakonu">
    <w:name w:val="StyleZakonu Знак"/>
    <w:link w:val="StyleZakonu0"/>
    <w:uiPriority w:val="99"/>
    <w:locked/>
    <w:rsid w:val="00D96C69"/>
    <w:rPr>
      <w:lang w:val="uk-UA" w:eastAsia="ru-RU"/>
    </w:rPr>
  </w:style>
  <w:style w:type="paragraph" w:customStyle="1" w:styleId="StyleZakonu0">
    <w:name w:val="StyleZakonu"/>
    <w:basedOn w:val="Normal"/>
    <w:link w:val="StyleZakonu"/>
    <w:uiPriority w:val="99"/>
    <w:rsid w:val="00D96C69"/>
    <w:pPr>
      <w:spacing w:after="60" w:line="220" w:lineRule="exact"/>
      <w:ind w:firstLine="284"/>
      <w:jc w:val="both"/>
    </w:pPr>
    <w:rPr>
      <w:rFonts w:ascii="Calibri" w:eastAsia="Calibri" w:hAnsi="Calibri"/>
      <w:sz w:val="20"/>
      <w:szCs w:val="20"/>
      <w:lang w:val="uk-UA"/>
    </w:rPr>
  </w:style>
  <w:style w:type="character" w:styleId="Hyperlink">
    <w:name w:val="Hyperlink"/>
    <w:basedOn w:val="DefaultParagraphFont"/>
    <w:uiPriority w:val="99"/>
    <w:rsid w:val="00D96C69"/>
    <w:rPr>
      <w:rFonts w:cs="Times New Roman"/>
      <w:color w:val="0000FF"/>
      <w:u w:val="single"/>
    </w:rPr>
  </w:style>
  <w:style w:type="paragraph" w:styleId="NormalWeb">
    <w:name w:val="Normal (Web)"/>
    <w:basedOn w:val="Normal"/>
    <w:uiPriority w:val="99"/>
    <w:rsid w:val="00887731"/>
    <w:pPr>
      <w:spacing w:before="100" w:beforeAutospacing="1" w:after="100" w:afterAutospacing="1"/>
    </w:pPr>
    <w:rPr>
      <w:rFonts w:eastAsia="Calibri"/>
      <w:lang w:val="uk-UA" w:eastAsia="uk-UA"/>
    </w:rPr>
  </w:style>
  <w:style w:type="character" w:customStyle="1" w:styleId="a">
    <w:name w:val="Знак Знак"/>
    <w:aliases w:val="Основной текст Знак1,Знак Знак2"/>
    <w:basedOn w:val="DefaultParagraphFont"/>
    <w:uiPriority w:val="99"/>
    <w:rsid w:val="00FE082F"/>
    <w:rPr>
      <w:rFonts w:cs="Times New Roman"/>
      <w:sz w:val="24"/>
      <w:szCs w:val="24"/>
      <w:lang w:val="uk-UA"/>
    </w:rPr>
  </w:style>
  <w:style w:type="paragraph" w:customStyle="1" w:styleId="10">
    <w:name w:val="Без интервала1"/>
    <w:uiPriority w:val="99"/>
    <w:rsid w:val="00FE082F"/>
    <w:rPr>
      <w:rFonts w:eastAsia="Times New Roman"/>
      <w:lang w:eastAsia="en-US"/>
    </w:rPr>
  </w:style>
  <w:style w:type="paragraph" w:customStyle="1" w:styleId="a0">
    <w:name w:val="Форматированный"/>
    <w:basedOn w:val="Normal"/>
    <w:uiPriority w:val="99"/>
    <w:rsid w:val="00FE08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paragraph" w:customStyle="1" w:styleId="31">
    <w:name w:val="Основной текст 31"/>
    <w:basedOn w:val="Normal"/>
    <w:uiPriority w:val="99"/>
    <w:rsid w:val="004969A2"/>
    <w:pPr>
      <w:suppressAutoHyphens/>
      <w:jc w:val="both"/>
    </w:pPr>
    <w:rPr>
      <w:rFonts w:eastAsia="Calibri"/>
      <w:lang w:val="uk-UA" w:eastAsia="ar-SA"/>
    </w:rPr>
  </w:style>
  <w:style w:type="character" w:customStyle="1" w:styleId="11">
    <w:name w:val="Знак Знак1"/>
    <w:basedOn w:val="DefaultParagraphFont"/>
    <w:uiPriority w:val="99"/>
    <w:rsid w:val="004969A2"/>
    <w:rPr>
      <w:rFonts w:cs="Times New Roman"/>
      <w:sz w:val="24"/>
      <w:lang w:val="uk-UA" w:eastAsia="ru-RU" w:bidi="ar-SA"/>
    </w:rPr>
  </w:style>
  <w:style w:type="paragraph" w:styleId="BodyText2">
    <w:name w:val="Body Text 2"/>
    <w:basedOn w:val="Normal"/>
    <w:link w:val="BodyText2Char"/>
    <w:uiPriority w:val="99"/>
    <w:rsid w:val="00FB71C4"/>
    <w:pPr>
      <w:spacing w:after="120" w:line="480" w:lineRule="auto"/>
    </w:pPr>
  </w:style>
  <w:style w:type="character" w:customStyle="1" w:styleId="BodyText2Char">
    <w:name w:val="Body Text 2 Char"/>
    <w:basedOn w:val="DefaultParagraphFont"/>
    <w:link w:val="BodyText2"/>
    <w:uiPriority w:val="99"/>
    <w:locked/>
    <w:rsid w:val="00FB71C4"/>
    <w:rPr>
      <w:rFonts w:eastAsia="Times New Roman" w:cs="Times New Roman"/>
      <w:sz w:val="24"/>
      <w:szCs w:val="24"/>
      <w:lang w:val="ru-RU" w:eastAsia="ru-RU" w:bidi="ar-SA"/>
    </w:rPr>
  </w:style>
  <w:style w:type="paragraph" w:styleId="BodyTextIndent">
    <w:name w:val="Body Text Indent"/>
    <w:basedOn w:val="Normal"/>
    <w:link w:val="BodyTextIndentChar"/>
    <w:uiPriority w:val="99"/>
    <w:rsid w:val="00FB71C4"/>
    <w:pPr>
      <w:ind w:firstLine="540"/>
      <w:jc w:val="both"/>
    </w:pPr>
    <w:rPr>
      <w:lang w:val="uk-UA"/>
    </w:rPr>
  </w:style>
  <w:style w:type="character" w:customStyle="1" w:styleId="BodyTextIndentChar">
    <w:name w:val="Body Text Indent Char"/>
    <w:basedOn w:val="DefaultParagraphFont"/>
    <w:link w:val="BodyTextIndent"/>
    <w:uiPriority w:val="99"/>
    <w:locked/>
    <w:rsid w:val="00FB71C4"/>
    <w:rPr>
      <w:rFonts w:eastAsia="Times New Roman" w:cs="Times New Roman"/>
      <w:sz w:val="24"/>
      <w:szCs w:val="24"/>
      <w:lang w:val="uk-UA" w:eastAsia="ru-RU" w:bidi="ar-SA"/>
    </w:rPr>
  </w:style>
  <w:style w:type="character" w:styleId="Emphasis">
    <w:name w:val="Emphasis"/>
    <w:basedOn w:val="DefaultParagraphFont"/>
    <w:uiPriority w:val="99"/>
    <w:qFormat/>
    <w:locked/>
    <w:rsid w:val="00FB71C4"/>
    <w:rPr>
      <w:rFonts w:cs="Times New Roman"/>
      <w:i/>
    </w:rPr>
  </w:style>
  <w:style w:type="character" w:customStyle="1" w:styleId="apple-converted-space">
    <w:name w:val="apple-converted-space"/>
    <w:basedOn w:val="DefaultParagraphFont"/>
    <w:uiPriority w:val="99"/>
    <w:rsid w:val="00FB71C4"/>
    <w:rPr>
      <w:rFonts w:cs="Times New Roman"/>
    </w:rPr>
  </w:style>
  <w:style w:type="character" w:styleId="Strong">
    <w:name w:val="Strong"/>
    <w:basedOn w:val="DefaultParagraphFont"/>
    <w:uiPriority w:val="99"/>
    <w:qFormat/>
    <w:locked/>
    <w:rsid w:val="00FB71C4"/>
    <w:rPr>
      <w:rFonts w:cs="Times New Roman"/>
      <w:b/>
      <w:bCs/>
    </w:rPr>
  </w:style>
  <w:style w:type="paragraph" w:customStyle="1" w:styleId="rvps5">
    <w:name w:val="rvps5"/>
    <w:basedOn w:val="Normal"/>
    <w:uiPriority w:val="99"/>
    <w:rsid w:val="00FB71C4"/>
    <w:pPr>
      <w:spacing w:before="100" w:beforeAutospacing="1" w:after="100" w:afterAutospacing="1"/>
    </w:pPr>
  </w:style>
  <w:style w:type="character" w:customStyle="1" w:styleId="rvts6">
    <w:name w:val="rvts6"/>
    <w:basedOn w:val="DefaultParagraphFont"/>
    <w:uiPriority w:val="99"/>
    <w:rsid w:val="00FB71C4"/>
    <w:rPr>
      <w:rFonts w:cs="Times New Roman"/>
    </w:rPr>
  </w:style>
  <w:style w:type="paragraph" w:customStyle="1" w:styleId="rvps6">
    <w:name w:val="rvps6"/>
    <w:basedOn w:val="Normal"/>
    <w:uiPriority w:val="99"/>
    <w:rsid w:val="00FB71C4"/>
    <w:pPr>
      <w:spacing w:before="100" w:beforeAutospacing="1" w:after="100" w:afterAutospacing="1"/>
    </w:pPr>
  </w:style>
  <w:style w:type="paragraph" w:customStyle="1" w:styleId="newsp">
    <w:name w:val="news_p"/>
    <w:basedOn w:val="Normal"/>
    <w:uiPriority w:val="99"/>
    <w:rsid w:val="00FB71C4"/>
    <w:pPr>
      <w:spacing w:before="100" w:beforeAutospacing="1" w:after="100" w:afterAutospacing="1"/>
    </w:pPr>
  </w:style>
  <w:style w:type="paragraph" w:customStyle="1" w:styleId="CharCharCharChar">
    <w:name w:val="Char Знак Знак Char Знак Знак Char Знак Знак Char Знак Знак"/>
    <w:basedOn w:val="Normal"/>
    <w:uiPriority w:val="99"/>
    <w:rsid w:val="00FB71C4"/>
    <w:rPr>
      <w:rFonts w:ascii="Verdana" w:hAnsi="Verdana" w:cs="Verdana"/>
      <w:sz w:val="20"/>
      <w:szCs w:val="20"/>
      <w:lang w:val="en-US" w:eastAsia="en-US"/>
    </w:rPr>
  </w:style>
  <w:style w:type="paragraph" w:styleId="PlainText">
    <w:name w:val="Plain Text"/>
    <w:basedOn w:val="Normal"/>
    <w:link w:val="PlainTextChar"/>
    <w:uiPriority w:val="99"/>
    <w:rsid w:val="00FB71C4"/>
    <w:rPr>
      <w:b/>
      <w:bCs/>
      <w:lang w:val="uk-UA"/>
    </w:rPr>
  </w:style>
  <w:style w:type="character" w:customStyle="1" w:styleId="PlainTextChar">
    <w:name w:val="Plain Text Char"/>
    <w:basedOn w:val="DefaultParagraphFont"/>
    <w:link w:val="PlainText"/>
    <w:uiPriority w:val="99"/>
    <w:locked/>
    <w:rsid w:val="00FB71C4"/>
    <w:rPr>
      <w:rFonts w:eastAsia="Times New Roman" w:cs="Times New Roman"/>
      <w:b/>
      <w:bCs/>
      <w:sz w:val="24"/>
      <w:szCs w:val="24"/>
      <w:lang w:val="uk-UA" w:eastAsia="ru-RU" w:bidi="ar-SA"/>
    </w:rPr>
  </w:style>
  <w:style w:type="character" w:customStyle="1" w:styleId="12">
    <w:name w:val="Текст Знак1"/>
    <w:basedOn w:val="DefaultParagraphFont"/>
    <w:uiPriority w:val="99"/>
    <w:semiHidden/>
    <w:rsid w:val="00FB71C4"/>
    <w:rPr>
      <w:rFonts w:ascii="Consolas" w:hAnsi="Consolas" w:cs="Consolas"/>
      <w:sz w:val="21"/>
      <w:szCs w:val="21"/>
      <w:lang w:eastAsia="ru-RU"/>
    </w:rPr>
  </w:style>
  <w:style w:type="paragraph" w:styleId="Caption">
    <w:name w:val="caption"/>
    <w:basedOn w:val="Normal"/>
    <w:next w:val="Normal"/>
    <w:uiPriority w:val="99"/>
    <w:qFormat/>
    <w:locked/>
    <w:rsid w:val="00FB71C4"/>
    <w:pPr>
      <w:jc w:val="center"/>
    </w:pPr>
    <w:rPr>
      <w:rFonts w:eastAsia="Batang"/>
      <w:b/>
      <w:szCs w:val="20"/>
      <w:lang w:val="uk-UA"/>
    </w:rPr>
  </w:style>
  <w:style w:type="paragraph" w:styleId="NoSpacing">
    <w:name w:val="No Spacing"/>
    <w:uiPriority w:val="99"/>
    <w:qFormat/>
    <w:rsid w:val="00FB71C4"/>
    <w:rPr>
      <w:rFonts w:cs="Calibri"/>
      <w:lang w:eastAsia="en-US"/>
    </w:rPr>
  </w:style>
  <w:style w:type="paragraph" w:customStyle="1" w:styleId="13">
    <w:name w:val="Абзац списка1"/>
    <w:basedOn w:val="Normal"/>
    <w:uiPriority w:val="99"/>
    <w:rsid w:val="00FB71C4"/>
    <w:pPr>
      <w:ind w:left="720"/>
      <w:contextualSpacing/>
    </w:pPr>
    <w:rPr>
      <w:rFonts w:eastAsia="Calibri"/>
    </w:rPr>
  </w:style>
  <w:style w:type="paragraph" w:customStyle="1" w:styleId="NoSpacing1">
    <w:name w:val="No Spacing1"/>
    <w:uiPriority w:val="99"/>
    <w:rsid w:val="00FB71C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6463782">
      <w:marLeft w:val="0"/>
      <w:marRight w:val="0"/>
      <w:marTop w:val="0"/>
      <w:marBottom w:val="0"/>
      <w:divBdr>
        <w:top w:val="none" w:sz="0" w:space="0" w:color="auto"/>
        <w:left w:val="none" w:sz="0" w:space="0" w:color="auto"/>
        <w:bottom w:val="none" w:sz="0" w:space="0" w:color="auto"/>
        <w:right w:val="none" w:sz="0" w:space="0" w:color="auto"/>
      </w:divBdr>
    </w:div>
    <w:div w:id="1426463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560</TotalTime>
  <Pages>7</Pages>
  <Words>11194</Words>
  <Characters>6382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User</cp:lastModifiedBy>
  <cp:revision>40</cp:revision>
  <cp:lastPrinted>2017-02-15T14:39:00Z</cp:lastPrinted>
  <dcterms:created xsi:type="dcterms:W3CDTF">2017-02-13T07:57:00Z</dcterms:created>
  <dcterms:modified xsi:type="dcterms:W3CDTF">2017-02-15T14:39:00Z</dcterms:modified>
</cp:coreProperties>
</file>