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E" w:rsidRPr="00E7742E" w:rsidRDefault="00E7742E" w:rsidP="00E7742E">
      <w:pPr>
        <w:tabs>
          <w:tab w:val="left" w:pos="9356"/>
        </w:tabs>
        <w:jc w:val="center"/>
        <w:rPr>
          <w:b/>
          <w:bCs/>
        </w:rPr>
      </w:pPr>
      <w:r>
        <w:rPr>
          <w:b/>
          <w:bCs/>
          <w:sz w:val="28"/>
          <w:lang w:val="en-US"/>
        </w:rPr>
        <w:t xml:space="preserve">                                                                                     </w:t>
      </w:r>
      <w:bookmarkStart w:id="0" w:name="_GoBack"/>
      <w:bookmarkEnd w:id="0"/>
      <w:r w:rsidRPr="00AA35D5">
        <w:rPr>
          <w:b/>
          <w:bCs/>
          <w:sz w:val="28"/>
          <w:lang w:val="uk-UA"/>
        </w:rPr>
        <w:t>ПРОЕКТ</w:t>
      </w:r>
      <w:r w:rsidRPr="00AA35D5">
        <w:rPr>
          <w:b/>
          <w:bCs/>
          <w:lang w:val="uk-UA"/>
        </w:rPr>
        <w:t xml:space="preserve"> </w:t>
      </w:r>
      <w:r w:rsidRPr="00E7742E">
        <w:rPr>
          <w:b/>
          <w:bCs/>
        </w:rPr>
        <w:t xml:space="preserve"> </w:t>
      </w:r>
      <w:r w:rsidRPr="00E7742E">
        <w:rPr>
          <w:b/>
          <w:bCs/>
          <w:sz w:val="32"/>
        </w:rPr>
        <w:t>34</w:t>
      </w:r>
    </w:p>
    <w:p w:rsidR="00E7742E" w:rsidRPr="00AA35D5" w:rsidRDefault="00E7742E" w:rsidP="00E7742E">
      <w:pPr>
        <w:tabs>
          <w:tab w:val="left" w:pos="7789"/>
        </w:tabs>
        <w:jc w:val="center"/>
        <w:rPr>
          <w:b/>
          <w:bCs/>
          <w:lang w:val="uk-UA"/>
        </w:rPr>
      </w:pPr>
    </w:p>
    <w:p w:rsidR="00E7742E" w:rsidRPr="00AA35D5" w:rsidRDefault="00E7742E" w:rsidP="00E7742E">
      <w:pPr>
        <w:jc w:val="center"/>
        <w:rPr>
          <w:b/>
          <w:lang w:val="uk-UA"/>
        </w:rPr>
      </w:pPr>
      <w:r w:rsidRPr="00AA35D5">
        <w:rPr>
          <w:b/>
          <w:lang w:val="uk-UA"/>
        </w:rPr>
        <w:t>ПОЯСНЮВАЛЬНА ЗАПИСКА</w:t>
      </w:r>
    </w:p>
    <w:p w:rsidR="00E7742E" w:rsidRPr="00AA35D5" w:rsidRDefault="00E7742E" w:rsidP="00E7742E">
      <w:pPr>
        <w:jc w:val="center"/>
        <w:rPr>
          <w:lang w:val="uk-UA"/>
        </w:rPr>
      </w:pPr>
      <w:r w:rsidRPr="00AA35D5">
        <w:rPr>
          <w:lang w:val="uk-UA"/>
        </w:rPr>
        <w:t xml:space="preserve">до проекту рішення </w:t>
      </w:r>
      <w:proofErr w:type="spellStart"/>
      <w:r w:rsidRPr="00AA35D5">
        <w:rPr>
          <w:lang w:val="uk-UA"/>
        </w:rPr>
        <w:t>Знам’янської</w:t>
      </w:r>
      <w:proofErr w:type="spellEnd"/>
      <w:r w:rsidRPr="00AA35D5">
        <w:rPr>
          <w:lang w:val="uk-UA"/>
        </w:rPr>
        <w:t xml:space="preserve"> міської ради _______ скликання </w:t>
      </w:r>
    </w:p>
    <w:p w:rsidR="00E7742E" w:rsidRPr="00AA35D5" w:rsidRDefault="00E7742E" w:rsidP="00E7742E">
      <w:pPr>
        <w:jc w:val="center"/>
        <w:rPr>
          <w:lang w:val="uk-UA"/>
        </w:rPr>
      </w:pPr>
      <w:r w:rsidRPr="00AA35D5">
        <w:rPr>
          <w:lang w:val="uk-UA"/>
        </w:rPr>
        <w:t xml:space="preserve">«Про надання дозволу на укладення договору </w:t>
      </w:r>
    </w:p>
    <w:p w:rsidR="00E7742E" w:rsidRPr="00AA35D5" w:rsidRDefault="00E7742E" w:rsidP="00E7742E">
      <w:pPr>
        <w:jc w:val="center"/>
        <w:rPr>
          <w:lang w:val="uk-UA"/>
        </w:rPr>
      </w:pPr>
      <w:r w:rsidRPr="00AA35D5">
        <w:rPr>
          <w:lang w:val="uk-UA"/>
        </w:rPr>
        <w:t>оренди частини приміщення міського Палацу культури»</w:t>
      </w:r>
    </w:p>
    <w:p w:rsidR="00E7742E" w:rsidRPr="00AA35D5" w:rsidRDefault="00E7742E" w:rsidP="00E7742E">
      <w:pPr>
        <w:jc w:val="center"/>
        <w:rPr>
          <w:lang w:val="uk-UA"/>
        </w:rPr>
      </w:pPr>
    </w:p>
    <w:p w:rsidR="00E7742E" w:rsidRPr="00AA35D5" w:rsidRDefault="00E7742E" w:rsidP="00E77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A35D5">
        <w:rPr>
          <w:rFonts w:ascii="Times New Roman" w:hAnsi="Times New Roman"/>
          <w:b/>
        </w:rPr>
        <w:t xml:space="preserve">Характеристика стану речей в галузі, яку врегульовує це рішення: </w:t>
      </w:r>
      <w:proofErr w:type="spellStart"/>
      <w:r w:rsidRPr="00AA35D5">
        <w:rPr>
          <w:rFonts w:ascii="Times New Roman" w:hAnsi="Times New Roman"/>
        </w:rPr>
        <w:t>Знам’янською</w:t>
      </w:r>
      <w:proofErr w:type="spellEnd"/>
      <w:r w:rsidRPr="00AA35D5">
        <w:rPr>
          <w:rFonts w:ascii="Times New Roman" w:hAnsi="Times New Roman"/>
        </w:rPr>
        <w:t xml:space="preserve"> міською радою не передані виконавчому комітету повноваження щодо управління майном комунальної  власності міста  в частині передачі об’єктів нерухомості комунальної власності у тимчасове строкове власне користування (терміном на 1 місяць та почасово) юридичним та фізичним особам на умовах оренди.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A35D5">
        <w:rPr>
          <w:rFonts w:ascii="Times New Roman" w:hAnsi="Times New Roman"/>
          <w:b/>
        </w:rPr>
        <w:t xml:space="preserve">Потреба і мета прийняття рішення: </w:t>
      </w:r>
      <w:r w:rsidRPr="00AA35D5">
        <w:rPr>
          <w:rFonts w:ascii="Times New Roman" w:hAnsi="Times New Roman"/>
        </w:rPr>
        <w:t xml:space="preserve">надання дозволу на укладення договору оренди частини приміщення міського Палацу культури для надання культурно - мистецьких послуг мешканцям територіальної громади міста та поповнення спецфонду закладу 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A35D5">
        <w:rPr>
          <w:rFonts w:ascii="Times New Roman" w:hAnsi="Times New Roman"/>
          <w:b/>
        </w:rPr>
        <w:t>Прогнозовані суспільні, економічні, фінансові та юридичні наслідки прийняття рішення:</w:t>
      </w:r>
      <w:r w:rsidRPr="00AA35D5">
        <w:rPr>
          <w:rFonts w:ascii="Times New Roman" w:hAnsi="Times New Roman"/>
        </w:rPr>
        <w:t xml:space="preserve"> надання культурно - мистецьких послуг мешканцям територіальної громади міста та поповнення спецфонду закладу 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A35D5">
        <w:rPr>
          <w:rFonts w:ascii="Times New Roman" w:hAnsi="Times New Roman"/>
          <w:b/>
        </w:rPr>
        <w:t>Механізм виконання рішення:</w:t>
      </w:r>
    </w:p>
    <w:p w:rsidR="00E7742E" w:rsidRPr="00AA35D5" w:rsidRDefault="00E7742E" w:rsidP="00E7742E">
      <w:pPr>
        <w:pStyle w:val="a3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color w:val="000000"/>
        </w:rPr>
      </w:pPr>
      <w:proofErr w:type="spellStart"/>
      <w:r w:rsidRPr="00AA35D5">
        <w:rPr>
          <w:rFonts w:ascii="Times New Roman" w:hAnsi="Times New Roman"/>
          <w:color w:val="000000"/>
        </w:rPr>
        <w:t>Заключення</w:t>
      </w:r>
      <w:proofErr w:type="spellEnd"/>
      <w:r w:rsidRPr="00AA35D5">
        <w:rPr>
          <w:rFonts w:ascii="Times New Roman" w:hAnsi="Times New Roman"/>
          <w:color w:val="000000"/>
        </w:rPr>
        <w:t xml:space="preserve"> договору із заявником відповідно до прийнятого рішення міської ради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 xml:space="preserve">Порівняльна таблиця змін (у випадку, якщо проектом рішення пропонується внести зміни до існуючого рішення ради): </w:t>
      </w:r>
      <w:r w:rsidRPr="00AA35D5">
        <w:rPr>
          <w:rFonts w:ascii="Times New Roman" w:hAnsi="Times New Roman"/>
        </w:rPr>
        <w:t>не потребує.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 xml:space="preserve">Дата оприлюднення проекту рішення та назва ЗМІ, електронного видання, або іншого місця оприлюднення: 12.01.2018 року, сайт </w:t>
      </w:r>
      <w:proofErr w:type="spellStart"/>
      <w:r w:rsidRPr="00AA35D5">
        <w:rPr>
          <w:rFonts w:ascii="Times New Roman" w:hAnsi="Times New Roman"/>
          <w:b/>
        </w:rPr>
        <w:t>Знам’янської</w:t>
      </w:r>
      <w:proofErr w:type="spellEnd"/>
      <w:r w:rsidRPr="00AA35D5">
        <w:rPr>
          <w:rFonts w:ascii="Times New Roman" w:hAnsi="Times New Roman"/>
          <w:b/>
        </w:rPr>
        <w:t xml:space="preserve"> міської ради.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>Дата, підпис та ПІБ суб’єкту подання проекту рішення:</w:t>
      </w:r>
    </w:p>
    <w:p w:rsidR="00E7742E" w:rsidRPr="00AA35D5" w:rsidRDefault="00E7742E" w:rsidP="00E7742E">
      <w:pPr>
        <w:pStyle w:val="a3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 xml:space="preserve">12.01.18                                                           </w:t>
      </w:r>
      <w:proofErr w:type="spellStart"/>
      <w:r w:rsidRPr="00AA35D5">
        <w:rPr>
          <w:rFonts w:ascii="Times New Roman" w:hAnsi="Times New Roman"/>
          <w:b/>
        </w:rPr>
        <w:t>_________________С.Бабає</w:t>
      </w:r>
      <w:proofErr w:type="spellEnd"/>
      <w:r w:rsidRPr="00AA35D5">
        <w:rPr>
          <w:rFonts w:ascii="Times New Roman" w:hAnsi="Times New Roman"/>
          <w:b/>
        </w:rPr>
        <w:t>ва</w:t>
      </w:r>
    </w:p>
    <w:p w:rsidR="00E7742E" w:rsidRPr="00AA35D5" w:rsidRDefault="00E7742E" w:rsidP="00E7742E">
      <w:pPr>
        <w:pStyle w:val="a3"/>
        <w:numPr>
          <w:ilvl w:val="0"/>
          <w:numId w:val="1"/>
        </w:numPr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>Дата отримання проекту рішення та пояснювальної записки, що засвідчена підписом секретаря міської ради та печаткою «Для документів»:</w:t>
      </w:r>
    </w:p>
    <w:p w:rsidR="00E7742E" w:rsidRPr="00AA35D5" w:rsidRDefault="00E7742E" w:rsidP="00E7742E">
      <w:pPr>
        <w:pStyle w:val="a3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</w:p>
    <w:p w:rsidR="00E7742E" w:rsidRPr="00AA35D5" w:rsidRDefault="00E7742E" w:rsidP="00E7742E">
      <w:pPr>
        <w:pStyle w:val="a3"/>
        <w:shd w:val="clear" w:color="auto" w:fill="FFFFFF"/>
        <w:spacing w:before="170" w:after="170" w:line="227" w:lineRule="atLeast"/>
        <w:jc w:val="both"/>
        <w:rPr>
          <w:rFonts w:ascii="Times New Roman" w:hAnsi="Times New Roman"/>
          <w:b/>
        </w:rPr>
      </w:pPr>
      <w:r w:rsidRPr="00AA35D5">
        <w:rPr>
          <w:rFonts w:ascii="Times New Roman" w:hAnsi="Times New Roman"/>
          <w:b/>
        </w:rPr>
        <w:t xml:space="preserve">                                                                             _________________Н. Клименко</w:t>
      </w:r>
    </w:p>
    <w:p w:rsidR="00E7742E" w:rsidRPr="0001029F" w:rsidRDefault="00E7742E" w:rsidP="00E7742E">
      <w:pPr>
        <w:jc w:val="center"/>
        <w:rPr>
          <w:b/>
          <w:lang w:val="uk-UA"/>
        </w:rPr>
      </w:pPr>
      <w:r>
        <w:rPr>
          <w:b/>
          <w:lang w:val="uk-UA"/>
        </w:rPr>
        <w:t>Сорок восьма</w:t>
      </w:r>
      <w:r w:rsidRPr="0001029F">
        <w:rPr>
          <w:b/>
          <w:lang w:val="uk-UA"/>
        </w:rPr>
        <w:t xml:space="preserve"> сесія </w:t>
      </w:r>
      <w:proofErr w:type="spellStart"/>
      <w:r w:rsidRPr="0001029F">
        <w:rPr>
          <w:b/>
          <w:lang w:val="uk-UA"/>
        </w:rPr>
        <w:t>Знам`янської</w:t>
      </w:r>
      <w:proofErr w:type="spellEnd"/>
      <w:r w:rsidRPr="0001029F">
        <w:rPr>
          <w:b/>
          <w:lang w:val="uk-UA"/>
        </w:rPr>
        <w:t xml:space="preserve"> міської ради</w:t>
      </w:r>
    </w:p>
    <w:p w:rsidR="00E7742E" w:rsidRPr="0001029F" w:rsidRDefault="00E7742E" w:rsidP="00E7742E">
      <w:pPr>
        <w:ind w:left="1440" w:firstLine="720"/>
        <w:rPr>
          <w:b/>
          <w:lang w:val="uk-UA"/>
        </w:rPr>
      </w:pPr>
      <w:r w:rsidRPr="0001029F">
        <w:rPr>
          <w:b/>
          <w:lang w:val="uk-UA"/>
        </w:rPr>
        <w:t xml:space="preserve">                          сьомого скликання</w:t>
      </w:r>
    </w:p>
    <w:p w:rsidR="00E7742E" w:rsidRPr="00751B8B" w:rsidRDefault="00E7742E" w:rsidP="00E7742E">
      <w:pPr>
        <w:pStyle w:val="3"/>
        <w:jc w:val="center"/>
        <w:rPr>
          <w:sz w:val="24"/>
          <w:szCs w:val="24"/>
        </w:rPr>
      </w:pPr>
      <w:r w:rsidRPr="0001029F">
        <w:rPr>
          <w:sz w:val="24"/>
          <w:szCs w:val="24"/>
          <w:lang w:val="uk-UA"/>
        </w:rPr>
        <w:t xml:space="preserve">Р І Ш Е Н </w:t>
      </w:r>
      <w:proofErr w:type="spellStart"/>
      <w:r w:rsidRPr="0001029F">
        <w:rPr>
          <w:sz w:val="24"/>
          <w:szCs w:val="24"/>
          <w:lang w:val="uk-UA"/>
        </w:rPr>
        <w:t>Н</w:t>
      </w:r>
      <w:proofErr w:type="spellEnd"/>
      <w:r w:rsidRPr="0001029F">
        <w:rPr>
          <w:sz w:val="24"/>
          <w:szCs w:val="24"/>
          <w:lang w:val="uk-UA"/>
        </w:rPr>
        <w:t xml:space="preserve"> Я</w:t>
      </w:r>
    </w:p>
    <w:p w:rsidR="00E7742E" w:rsidRPr="00751B8B" w:rsidRDefault="00E7742E" w:rsidP="00E7742E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proofErr w:type="spellStart"/>
      <w:r w:rsidRPr="00751B8B">
        <w:rPr>
          <w:rFonts w:ascii="Times New Roman" w:hAnsi="Times New Roman" w:cs="Times New Roman"/>
          <w:b w:val="0"/>
          <w:color w:val="auto"/>
          <w:sz w:val="24"/>
        </w:rPr>
        <w:t>від</w:t>
      </w:r>
      <w:proofErr w:type="spellEnd"/>
      <w:r w:rsidRPr="00751B8B">
        <w:rPr>
          <w:rFonts w:ascii="Times New Roman" w:hAnsi="Times New Roman" w:cs="Times New Roman"/>
          <w:b w:val="0"/>
          <w:color w:val="auto"/>
          <w:sz w:val="24"/>
        </w:rPr>
        <w:t xml:space="preserve">    </w:t>
      </w:r>
      <w:r w:rsidRPr="00751B8B">
        <w:rPr>
          <w:rFonts w:ascii="Times New Roman" w:hAnsi="Times New Roman" w:cs="Times New Roman"/>
          <w:b w:val="0"/>
          <w:color w:val="auto"/>
          <w:sz w:val="24"/>
          <w:lang w:val="uk-UA"/>
        </w:rPr>
        <w:t xml:space="preserve">                         </w:t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 xml:space="preserve">  201</w:t>
      </w:r>
      <w:r w:rsidRPr="00751B8B">
        <w:rPr>
          <w:rFonts w:ascii="Times New Roman" w:hAnsi="Times New Roman" w:cs="Times New Roman"/>
          <w:b w:val="0"/>
          <w:color w:val="auto"/>
          <w:sz w:val="24"/>
          <w:lang w:val="uk-UA"/>
        </w:rPr>
        <w:t>8</w:t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 xml:space="preserve"> року              </w:t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ab/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</w:t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ab/>
      </w:r>
      <w:r w:rsidRPr="00751B8B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№    </w:t>
      </w:r>
    </w:p>
    <w:p w:rsidR="00E7742E" w:rsidRPr="00DA4E81" w:rsidRDefault="00E7742E" w:rsidP="00E7742E">
      <w:pPr>
        <w:jc w:val="center"/>
        <w:rPr>
          <w:b/>
          <w:sz w:val="18"/>
        </w:rPr>
      </w:pPr>
    </w:p>
    <w:p w:rsidR="00E7742E" w:rsidRPr="00DA4E81" w:rsidRDefault="00E7742E" w:rsidP="00E7742E">
      <w:pPr>
        <w:jc w:val="center"/>
        <w:rPr>
          <w:b/>
        </w:rPr>
      </w:pPr>
      <w:r w:rsidRPr="00DA4E81">
        <w:rPr>
          <w:b/>
        </w:rPr>
        <w:t xml:space="preserve">м. </w:t>
      </w:r>
      <w:proofErr w:type="spellStart"/>
      <w:r w:rsidRPr="00DA4E81">
        <w:rPr>
          <w:b/>
        </w:rPr>
        <w:t>Знам</w:t>
      </w:r>
      <w:proofErr w:type="gramStart"/>
      <w:r w:rsidRPr="00DA4E81">
        <w:rPr>
          <w:b/>
        </w:rPr>
        <w:t>`я</w:t>
      </w:r>
      <w:proofErr w:type="gramEnd"/>
      <w:r w:rsidRPr="00DA4E81">
        <w:rPr>
          <w:b/>
        </w:rPr>
        <w:t>нка</w:t>
      </w:r>
      <w:proofErr w:type="spellEnd"/>
    </w:p>
    <w:p w:rsidR="00E7742E" w:rsidRDefault="00E7742E" w:rsidP="00E7742E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E7742E" w:rsidRPr="00F06F46" w:rsidRDefault="00E7742E" w:rsidP="00E7742E">
      <w:pPr>
        <w:rPr>
          <w:lang w:val="uk-UA"/>
        </w:rPr>
      </w:pPr>
      <w:r w:rsidRPr="00C65DC2">
        <w:rPr>
          <w:rStyle w:val="a4"/>
          <w:rFonts w:eastAsia="Calibri"/>
          <w:b w:val="0"/>
        </w:rPr>
        <w:t xml:space="preserve">Про </w:t>
      </w:r>
      <w:proofErr w:type="spellStart"/>
      <w:r w:rsidRPr="00C65DC2">
        <w:rPr>
          <w:rStyle w:val="a4"/>
          <w:rFonts w:eastAsia="Calibri"/>
          <w:b w:val="0"/>
        </w:rPr>
        <w:t>надання</w:t>
      </w:r>
      <w:proofErr w:type="spellEnd"/>
      <w:r w:rsidRPr="0046176E">
        <w:rPr>
          <w:rStyle w:val="a4"/>
          <w:rFonts w:eastAsia="Calibri"/>
        </w:rPr>
        <w:t xml:space="preserve"> </w:t>
      </w:r>
      <w:r w:rsidRPr="00F06F46">
        <w:rPr>
          <w:lang w:val="uk-UA"/>
        </w:rPr>
        <w:t xml:space="preserve">дозволу на укладення договору </w:t>
      </w:r>
    </w:p>
    <w:p w:rsidR="00E7742E" w:rsidRDefault="00E7742E" w:rsidP="00E7742E">
      <w:pPr>
        <w:rPr>
          <w:lang w:val="uk-UA"/>
        </w:rPr>
      </w:pPr>
      <w:r w:rsidRPr="00F06F46">
        <w:rPr>
          <w:lang w:val="uk-UA"/>
        </w:rPr>
        <w:t xml:space="preserve">оренди </w:t>
      </w:r>
      <w:r>
        <w:rPr>
          <w:lang w:val="uk-UA"/>
        </w:rPr>
        <w:t>частини приміщення</w:t>
      </w:r>
    </w:p>
    <w:p w:rsidR="00E7742E" w:rsidRPr="00F06F46" w:rsidRDefault="00E7742E" w:rsidP="00E7742E">
      <w:pPr>
        <w:rPr>
          <w:lang w:val="uk-UA"/>
        </w:rPr>
      </w:pPr>
      <w:r w:rsidRPr="00F06F46">
        <w:rPr>
          <w:lang w:val="uk-UA"/>
        </w:rPr>
        <w:t xml:space="preserve">міського Палацу культури </w:t>
      </w:r>
    </w:p>
    <w:p w:rsidR="00E7742E" w:rsidRPr="00A77AF6" w:rsidRDefault="00E7742E" w:rsidP="00E7742E">
      <w:pPr>
        <w:jc w:val="both"/>
        <w:rPr>
          <w:lang w:val="uk-UA"/>
        </w:rPr>
      </w:pPr>
      <w:r w:rsidRPr="00A77AF6">
        <w:rPr>
          <w:lang w:val="uk-UA"/>
        </w:rPr>
        <w:tab/>
        <w:t xml:space="preserve">  </w:t>
      </w:r>
    </w:p>
    <w:p w:rsidR="00E7742E" w:rsidRPr="00A77AF6" w:rsidRDefault="00E7742E" w:rsidP="00E7742E">
      <w:pPr>
        <w:ind w:firstLine="708"/>
        <w:jc w:val="both"/>
        <w:rPr>
          <w:lang w:val="uk-UA"/>
        </w:rPr>
      </w:pPr>
      <w:r w:rsidRPr="00A77AF6">
        <w:rPr>
          <w:lang w:val="uk-UA"/>
        </w:rPr>
        <w:t xml:space="preserve">Розглянувши заяву </w:t>
      </w:r>
      <w:r>
        <w:rPr>
          <w:lang w:val="uk-UA"/>
        </w:rPr>
        <w:t xml:space="preserve">мешканки міста </w:t>
      </w:r>
      <w:proofErr w:type="spellStart"/>
      <w:r>
        <w:rPr>
          <w:lang w:val="uk-UA"/>
        </w:rPr>
        <w:t>Олійнічук</w:t>
      </w:r>
      <w:proofErr w:type="spellEnd"/>
      <w:r>
        <w:rPr>
          <w:lang w:val="uk-UA"/>
        </w:rPr>
        <w:t xml:space="preserve"> Світлани Кузьмівни від 08.12.2017 року </w:t>
      </w:r>
      <w:r w:rsidRPr="00E3498C">
        <w:rPr>
          <w:lang w:val="uk-UA"/>
        </w:rPr>
        <w:t xml:space="preserve">про надання дозволу на укладення договору оренди </w:t>
      </w:r>
      <w:r>
        <w:rPr>
          <w:lang w:val="uk-UA"/>
        </w:rPr>
        <w:t>частини приміщення</w:t>
      </w:r>
      <w:r w:rsidRPr="00E3498C">
        <w:rPr>
          <w:lang w:val="uk-UA"/>
        </w:rPr>
        <w:t xml:space="preserve"> міського Палацу культури </w:t>
      </w:r>
      <w:r>
        <w:rPr>
          <w:lang w:val="uk-UA"/>
        </w:rPr>
        <w:t xml:space="preserve">для проведення 25 січня </w:t>
      </w:r>
      <w:r w:rsidRPr="00E3498C">
        <w:rPr>
          <w:lang w:val="uk-UA"/>
        </w:rPr>
        <w:t>201</w:t>
      </w:r>
      <w:r>
        <w:rPr>
          <w:lang w:val="uk-UA"/>
        </w:rPr>
        <w:t>8</w:t>
      </w:r>
      <w:r w:rsidRPr="00E3498C">
        <w:rPr>
          <w:lang w:val="uk-UA"/>
        </w:rPr>
        <w:t xml:space="preserve"> року </w:t>
      </w:r>
      <w:r>
        <w:rPr>
          <w:lang w:val="uk-UA"/>
        </w:rPr>
        <w:t xml:space="preserve">масового заходу «Вечір пам’яті Володимиру Висоцькому», керуючись </w:t>
      </w:r>
      <w:r w:rsidRPr="00A77AF6">
        <w:rPr>
          <w:lang w:val="uk-UA"/>
        </w:rPr>
        <w:t>ст.</w:t>
      </w:r>
      <w:r>
        <w:rPr>
          <w:lang w:val="uk-UA"/>
        </w:rPr>
        <w:t>26</w:t>
      </w:r>
      <w:r w:rsidRPr="00A77AF6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A77AF6">
        <w:rPr>
          <w:lang w:val="uk-UA"/>
        </w:rPr>
        <w:t>Про місцеве самоврядування в Україні</w:t>
      </w:r>
      <w:r>
        <w:rPr>
          <w:lang w:val="uk-UA"/>
        </w:rPr>
        <w:t>"</w:t>
      </w:r>
      <w:r w:rsidRPr="00A77AF6">
        <w:rPr>
          <w:lang w:val="uk-UA"/>
        </w:rPr>
        <w:t>,  міськ</w:t>
      </w:r>
      <w:r>
        <w:rPr>
          <w:lang w:val="uk-UA"/>
        </w:rPr>
        <w:t xml:space="preserve">а </w:t>
      </w:r>
      <w:r w:rsidRPr="00A77AF6">
        <w:rPr>
          <w:lang w:val="uk-UA"/>
        </w:rPr>
        <w:t xml:space="preserve"> рад</w:t>
      </w:r>
      <w:r>
        <w:rPr>
          <w:lang w:val="uk-UA"/>
        </w:rPr>
        <w:t>а</w:t>
      </w:r>
    </w:p>
    <w:p w:rsidR="00E7742E" w:rsidRDefault="00E7742E" w:rsidP="00E7742E">
      <w:pPr>
        <w:jc w:val="center"/>
        <w:rPr>
          <w:b/>
          <w:lang w:val="uk-UA"/>
        </w:rPr>
      </w:pPr>
    </w:p>
    <w:p w:rsidR="00E7742E" w:rsidRPr="0046176E" w:rsidRDefault="00E7742E" w:rsidP="00E7742E">
      <w:pPr>
        <w:jc w:val="center"/>
        <w:rPr>
          <w:b/>
        </w:rPr>
      </w:pPr>
      <w:r w:rsidRPr="0046176E">
        <w:rPr>
          <w:b/>
        </w:rPr>
        <w:t>ВИРІШИ</w:t>
      </w:r>
      <w:r>
        <w:rPr>
          <w:b/>
          <w:lang w:val="uk-UA"/>
        </w:rPr>
        <w:t>ЛА</w:t>
      </w:r>
      <w:r w:rsidRPr="0046176E">
        <w:rPr>
          <w:b/>
        </w:rPr>
        <w:t>:</w:t>
      </w:r>
    </w:p>
    <w:p w:rsidR="00E7742E" w:rsidRPr="0046176E" w:rsidRDefault="00E7742E" w:rsidP="00E7742E">
      <w:pPr>
        <w:jc w:val="both"/>
      </w:pPr>
    </w:p>
    <w:p w:rsidR="00E7742E" w:rsidRDefault="00E7742E" w:rsidP="00E7742E">
      <w:pPr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F34A14">
        <w:rPr>
          <w:lang w:val="uk-UA"/>
        </w:rPr>
        <w:t>Надати дозвіл міському Палацу культури на уклад</w:t>
      </w:r>
      <w:r>
        <w:rPr>
          <w:lang w:val="uk-UA"/>
        </w:rPr>
        <w:t>а</w:t>
      </w:r>
      <w:r w:rsidRPr="00F34A14">
        <w:rPr>
          <w:lang w:val="uk-UA"/>
        </w:rPr>
        <w:t xml:space="preserve">ння договору оренди частини приміщення міського Палацу культури з </w:t>
      </w:r>
      <w:r>
        <w:rPr>
          <w:lang w:val="uk-UA"/>
        </w:rPr>
        <w:t xml:space="preserve">мешканкою міста </w:t>
      </w:r>
      <w:proofErr w:type="spellStart"/>
      <w:r>
        <w:rPr>
          <w:lang w:val="uk-UA"/>
        </w:rPr>
        <w:t>Олійнічук</w:t>
      </w:r>
      <w:proofErr w:type="spellEnd"/>
      <w:r>
        <w:rPr>
          <w:lang w:val="uk-UA"/>
        </w:rPr>
        <w:t xml:space="preserve"> Світланою </w:t>
      </w:r>
      <w:r>
        <w:rPr>
          <w:lang w:val="uk-UA"/>
        </w:rPr>
        <w:lastRenderedPageBreak/>
        <w:t>Кузьмівною</w:t>
      </w:r>
      <w:r w:rsidRPr="00F34A14">
        <w:rPr>
          <w:lang w:val="uk-UA"/>
        </w:rPr>
        <w:t xml:space="preserve"> </w:t>
      </w:r>
      <w:r>
        <w:rPr>
          <w:lang w:val="uk-UA"/>
        </w:rPr>
        <w:t xml:space="preserve">для проведення 25 січня </w:t>
      </w:r>
      <w:r w:rsidRPr="00E3498C">
        <w:rPr>
          <w:lang w:val="uk-UA"/>
        </w:rPr>
        <w:t xml:space="preserve"> 201</w:t>
      </w:r>
      <w:r>
        <w:rPr>
          <w:lang w:val="uk-UA"/>
        </w:rPr>
        <w:t>8</w:t>
      </w:r>
      <w:r w:rsidRPr="00E3498C">
        <w:rPr>
          <w:lang w:val="uk-UA"/>
        </w:rPr>
        <w:t xml:space="preserve"> року </w:t>
      </w:r>
      <w:r>
        <w:rPr>
          <w:lang w:val="uk-UA"/>
        </w:rPr>
        <w:t>масового заходу «Вечір пам’яті Володимиру Висоцькому».</w:t>
      </w:r>
    </w:p>
    <w:p w:rsidR="00E7742E" w:rsidRPr="00F34A14" w:rsidRDefault="00E7742E" w:rsidP="00E7742E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lang w:val="uk-UA"/>
        </w:rPr>
      </w:pPr>
      <w:r>
        <w:rPr>
          <w:lang w:val="uk-UA"/>
        </w:rPr>
        <w:t>Д</w:t>
      </w:r>
      <w:r w:rsidRPr="00F34A14">
        <w:rPr>
          <w:lang w:val="uk-UA"/>
        </w:rPr>
        <w:t>иректор</w:t>
      </w:r>
      <w:r>
        <w:rPr>
          <w:lang w:val="uk-UA"/>
        </w:rPr>
        <w:t>у</w:t>
      </w:r>
      <w:r w:rsidRPr="00F34A14">
        <w:rPr>
          <w:lang w:val="uk-UA"/>
        </w:rPr>
        <w:t xml:space="preserve"> міського Палацу культури Альошиній Н.М. укласти договір оренди  за договірною ціною не меншою  ніж розрахункова, згідно вимог рішення міської ради від 21.04.2017 р. № 820 «Про методику розрахунку і порядок використання плати за оренду  майна територіальної громади м. Знам’янка у новій редакції» в сумі _______ грн.</w:t>
      </w:r>
    </w:p>
    <w:p w:rsidR="00E7742E" w:rsidRDefault="00E7742E" w:rsidP="00E7742E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lang w:val="uk-UA"/>
        </w:rPr>
      </w:pPr>
      <w:r>
        <w:rPr>
          <w:lang w:val="uk-UA"/>
        </w:rPr>
        <w:t>О</w:t>
      </w:r>
      <w:r w:rsidRPr="00F06F46">
        <w:rPr>
          <w:lang w:val="uk-UA"/>
        </w:rPr>
        <w:t xml:space="preserve">рганізацію виконання даного рішення покласти на </w:t>
      </w:r>
      <w:r>
        <w:rPr>
          <w:lang w:val="uk-UA"/>
        </w:rPr>
        <w:t>Директора міського Палацу культури Альошину Н.М.</w:t>
      </w:r>
    </w:p>
    <w:p w:rsidR="00E7742E" w:rsidRPr="00F06F46" w:rsidRDefault="00E7742E" w:rsidP="00E7742E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F06F46">
        <w:rPr>
          <w:lang w:val="uk-UA"/>
        </w:rPr>
        <w:t>виконання</w:t>
      </w:r>
      <w:r>
        <w:rPr>
          <w:lang w:val="uk-UA"/>
        </w:rPr>
        <w:t>м</w:t>
      </w:r>
      <w:r w:rsidRPr="00F06F46">
        <w:rPr>
          <w:lang w:val="uk-UA"/>
        </w:rPr>
        <w:t xml:space="preserve"> даного рішення покласти на</w:t>
      </w:r>
      <w:r>
        <w:rPr>
          <w:lang w:val="uk-UA"/>
        </w:rPr>
        <w:t xml:space="preserve"> постійну комісію з питань бюджету та економічного розвитку міста (гол. Н.</w:t>
      </w:r>
      <w:proofErr w:type="spellStart"/>
      <w:r>
        <w:rPr>
          <w:lang w:val="uk-UA"/>
        </w:rPr>
        <w:t>Данасієнко</w:t>
      </w:r>
      <w:proofErr w:type="spellEnd"/>
      <w:r>
        <w:rPr>
          <w:lang w:val="uk-UA"/>
        </w:rPr>
        <w:t>).</w:t>
      </w:r>
    </w:p>
    <w:p w:rsidR="00E7742E" w:rsidRPr="00F06F46" w:rsidRDefault="00E7742E" w:rsidP="00E7742E">
      <w:pPr>
        <w:tabs>
          <w:tab w:val="num" w:pos="0"/>
        </w:tabs>
        <w:spacing w:line="276" w:lineRule="auto"/>
        <w:ind w:firstLine="360"/>
        <w:jc w:val="both"/>
        <w:rPr>
          <w:lang w:val="uk-UA"/>
        </w:rPr>
      </w:pPr>
    </w:p>
    <w:p w:rsidR="00E7742E" w:rsidRPr="00580EE1" w:rsidRDefault="00E7742E" w:rsidP="00E7742E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80EE1">
        <w:rPr>
          <w:b/>
          <w:lang w:val="uk-UA"/>
        </w:rPr>
        <w:t xml:space="preserve">           </w:t>
      </w:r>
    </w:p>
    <w:p w:rsidR="00E7742E" w:rsidRPr="00580EE1" w:rsidRDefault="00E7742E" w:rsidP="00E7742E">
      <w:pPr>
        <w:ind w:left="720"/>
        <w:jc w:val="both"/>
        <w:rPr>
          <w:b/>
          <w:lang w:val="uk-UA"/>
        </w:rPr>
      </w:pPr>
      <w:r w:rsidRPr="00580EE1">
        <w:rPr>
          <w:b/>
          <w:lang w:val="uk-UA"/>
        </w:rPr>
        <w:t xml:space="preserve">       Міський голова</w:t>
      </w:r>
      <w:r w:rsidRPr="00580EE1">
        <w:rPr>
          <w:b/>
          <w:lang w:val="uk-UA"/>
        </w:rPr>
        <w:tab/>
      </w:r>
      <w:r w:rsidRPr="00580EE1">
        <w:rPr>
          <w:b/>
          <w:lang w:val="uk-UA"/>
        </w:rPr>
        <w:tab/>
      </w:r>
      <w:r w:rsidRPr="00580EE1">
        <w:rPr>
          <w:b/>
          <w:lang w:val="uk-UA"/>
        </w:rPr>
        <w:tab/>
      </w:r>
      <w:r w:rsidRPr="00580EE1">
        <w:rPr>
          <w:b/>
          <w:lang w:val="uk-UA"/>
        </w:rPr>
        <w:tab/>
        <w:t xml:space="preserve">           С.</w:t>
      </w:r>
      <w:proofErr w:type="spellStart"/>
      <w:r w:rsidRPr="00580EE1">
        <w:rPr>
          <w:b/>
          <w:lang w:val="uk-UA"/>
        </w:rPr>
        <w:t>Філіпенко</w:t>
      </w:r>
      <w:proofErr w:type="spellEnd"/>
    </w:p>
    <w:p w:rsidR="00E7742E" w:rsidRPr="0046176E" w:rsidRDefault="00E7742E" w:rsidP="00E7742E">
      <w:pPr>
        <w:ind w:left="993" w:hanging="284"/>
        <w:contextualSpacing/>
        <w:jc w:val="both"/>
      </w:pPr>
    </w:p>
    <w:p w:rsidR="00E7742E" w:rsidRPr="00C65DC2" w:rsidRDefault="00E7742E" w:rsidP="00E7742E">
      <w:pPr>
        <w:rPr>
          <w:lang w:val="uk-UA"/>
        </w:rPr>
      </w:pPr>
      <w:r>
        <w:rPr>
          <w:lang w:val="uk-UA"/>
        </w:rPr>
        <w:t xml:space="preserve">                      </w:t>
      </w:r>
      <w:r w:rsidRPr="005652A6">
        <w:rPr>
          <w:lang w:val="uk-UA"/>
        </w:rPr>
        <w:t xml:space="preserve"> </w:t>
      </w:r>
    </w:p>
    <w:p w:rsidR="006D2226" w:rsidRDefault="006D2226"/>
    <w:sectPr w:rsidR="006D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C4"/>
    <w:multiLevelType w:val="hybridMultilevel"/>
    <w:tmpl w:val="3DCC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13B53"/>
    <w:multiLevelType w:val="hybridMultilevel"/>
    <w:tmpl w:val="41CA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E"/>
    <w:rsid w:val="006D2226"/>
    <w:rsid w:val="00E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7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7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77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Strong"/>
    <w:basedOn w:val="a0"/>
    <w:uiPriority w:val="99"/>
    <w:qFormat/>
    <w:rsid w:val="00E7742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7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7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77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Strong"/>
    <w:basedOn w:val="a0"/>
    <w:uiPriority w:val="99"/>
    <w:qFormat/>
    <w:rsid w:val="00E774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2018-01-12T14:30:00Z</dcterms:created>
  <dcterms:modified xsi:type="dcterms:W3CDTF">2018-01-12T14:30:00Z</dcterms:modified>
</cp:coreProperties>
</file>