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145" w:rsidRPr="00691240" w:rsidRDefault="00691240" w:rsidP="00900145">
      <w:pPr>
        <w:jc w:val="right"/>
        <w:rPr>
          <w:b/>
          <w:sz w:val="28"/>
          <w:szCs w:val="22"/>
          <w:lang w:val="uk-UA"/>
        </w:rPr>
      </w:pPr>
      <w:r>
        <w:rPr>
          <w:b/>
          <w:sz w:val="28"/>
          <w:szCs w:val="22"/>
        </w:rPr>
        <w:t xml:space="preserve">ПРОЕКТ </w:t>
      </w:r>
    </w:p>
    <w:p w:rsidR="00900145" w:rsidRPr="00242184" w:rsidRDefault="00900145" w:rsidP="00900145">
      <w:pPr>
        <w:rPr>
          <w:rFonts w:cs="Calibri"/>
          <w:sz w:val="16"/>
          <w:szCs w:val="16"/>
        </w:rPr>
      </w:pPr>
    </w:p>
    <w:p w:rsidR="00900145" w:rsidRDefault="00900145" w:rsidP="00900145">
      <w:pPr>
        <w:jc w:val="center"/>
        <w:rPr>
          <w:rFonts w:ascii="Times New Roman CYR" w:hAnsi="Times New Roman CYR" w:cs="Times New Roman CYR"/>
          <w:sz w:val="20"/>
          <w:szCs w:val="20"/>
        </w:rPr>
      </w:pPr>
      <w:r w:rsidRPr="00FC6F17">
        <w:rPr>
          <w:rFonts w:cs="Calibri"/>
          <w:sz w:val="22"/>
          <w:szCs w:val="22"/>
          <w:lang w:val="en-US"/>
        </w:rPr>
        <w:object w:dxaOrig="885"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7.75pt" o:ole="">
            <v:imagedata r:id="rId5" o:title=""/>
          </v:shape>
          <o:OLEObject Type="Embed" ProgID="Word.Picture.8" ShapeID="_x0000_i1025" DrawAspect="Content" ObjectID="_1574079491" r:id="rId6"/>
        </w:object>
      </w:r>
    </w:p>
    <w:p w:rsidR="00900145" w:rsidRPr="00BF6E73" w:rsidRDefault="00900145" w:rsidP="00900145">
      <w:pPr>
        <w:jc w:val="center"/>
        <w:rPr>
          <w:b/>
          <w:bCs/>
        </w:rPr>
      </w:pPr>
      <w:proofErr w:type="spellStart"/>
      <w:r w:rsidRPr="00BF6E73">
        <w:rPr>
          <w:b/>
          <w:bCs/>
        </w:rPr>
        <w:t>Знам`янська</w:t>
      </w:r>
      <w:proofErr w:type="spellEnd"/>
      <w:r w:rsidRPr="00BF6E73">
        <w:rPr>
          <w:b/>
          <w:bCs/>
        </w:rPr>
        <w:t xml:space="preserve">   </w:t>
      </w:r>
      <w:proofErr w:type="spellStart"/>
      <w:r w:rsidRPr="00BF6E73">
        <w:rPr>
          <w:b/>
          <w:bCs/>
        </w:rPr>
        <w:t>міська</w:t>
      </w:r>
      <w:proofErr w:type="spellEnd"/>
      <w:r w:rsidRPr="00BF6E73">
        <w:rPr>
          <w:b/>
          <w:bCs/>
        </w:rPr>
        <w:t xml:space="preserve">   рада</w:t>
      </w:r>
      <w:proofErr w:type="gramStart"/>
      <w:r w:rsidRPr="00BF6E73">
        <w:rPr>
          <w:b/>
          <w:bCs/>
        </w:rPr>
        <w:t xml:space="preserve">  </w:t>
      </w:r>
      <w:proofErr w:type="spellStart"/>
      <w:r w:rsidRPr="00BF6E73">
        <w:rPr>
          <w:b/>
          <w:bCs/>
        </w:rPr>
        <w:t>К</w:t>
      </w:r>
      <w:proofErr w:type="gramEnd"/>
      <w:r w:rsidRPr="00BF6E73">
        <w:rPr>
          <w:b/>
          <w:bCs/>
        </w:rPr>
        <w:t>іровоградської</w:t>
      </w:r>
      <w:proofErr w:type="spellEnd"/>
      <w:r w:rsidRPr="00BF6E73">
        <w:rPr>
          <w:b/>
          <w:bCs/>
        </w:rPr>
        <w:t xml:space="preserve">  </w:t>
      </w:r>
      <w:proofErr w:type="spellStart"/>
      <w:r w:rsidRPr="00BF6E73">
        <w:rPr>
          <w:b/>
          <w:bCs/>
        </w:rPr>
        <w:t>області</w:t>
      </w:r>
      <w:proofErr w:type="spellEnd"/>
    </w:p>
    <w:p w:rsidR="00900145" w:rsidRPr="00BF6E73" w:rsidRDefault="00900145" w:rsidP="00900145">
      <w:pPr>
        <w:pStyle w:val="1"/>
        <w:rPr>
          <w:rFonts w:ascii="Times New Roman" w:hAnsi="Times New Roman" w:cs="Times New Roman"/>
          <w:bCs w:val="0"/>
        </w:rPr>
      </w:pPr>
      <w:r w:rsidRPr="00BF6E73">
        <w:rPr>
          <w:rFonts w:ascii="Times New Roman" w:hAnsi="Times New Roman" w:cs="Times New Roman"/>
          <w:bCs w:val="0"/>
        </w:rPr>
        <w:t>Виконавчий комітет</w:t>
      </w:r>
    </w:p>
    <w:p w:rsidR="00900145" w:rsidRPr="00242184" w:rsidRDefault="00900145" w:rsidP="00900145">
      <w:pPr>
        <w:jc w:val="center"/>
        <w:rPr>
          <w:b/>
          <w:bCs/>
          <w:sz w:val="16"/>
          <w:szCs w:val="16"/>
        </w:rPr>
      </w:pPr>
    </w:p>
    <w:p w:rsidR="00900145" w:rsidRPr="00BF6E73" w:rsidRDefault="00900145" w:rsidP="00900145">
      <w:pPr>
        <w:pStyle w:val="3"/>
        <w:rPr>
          <w:bCs/>
          <w:szCs w:val="24"/>
        </w:rPr>
      </w:pPr>
      <w:proofErr w:type="spellStart"/>
      <w:proofErr w:type="gramStart"/>
      <w:r w:rsidRPr="00BF6E73">
        <w:rPr>
          <w:bCs/>
          <w:szCs w:val="24"/>
        </w:rPr>
        <w:t>Р</w:t>
      </w:r>
      <w:proofErr w:type="gramEnd"/>
      <w:r w:rsidRPr="00BF6E73">
        <w:rPr>
          <w:bCs/>
          <w:szCs w:val="24"/>
        </w:rPr>
        <w:t>ішення</w:t>
      </w:r>
      <w:proofErr w:type="spellEnd"/>
    </w:p>
    <w:p w:rsidR="00900145" w:rsidRDefault="00900145" w:rsidP="00900145">
      <w:pPr>
        <w:jc w:val="center"/>
        <w:rPr>
          <w:b/>
          <w:bCs/>
          <w:szCs w:val="20"/>
        </w:rPr>
      </w:pPr>
    </w:p>
    <w:p w:rsidR="00900145" w:rsidRDefault="00B0013D" w:rsidP="004D2F08">
      <w:pPr>
        <w:pStyle w:val="2"/>
        <w:ind w:firstLine="142"/>
        <w:rPr>
          <w:bCs w:val="0"/>
        </w:rPr>
      </w:pPr>
      <w:r>
        <w:rPr>
          <w:bCs w:val="0"/>
        </w:rPr>
        <w:t>в</w:t>
      </w:r>
      <w:r w:rsidR="00900145">
        <w:rPr>
          <w:bCs w:val="0"/>
        </w:rPr>
        <w:t>ід</w:t>
      </w:r>
      <w:r>
        <w:rPr>
          <w:bCs w:val="0"/>
        </w:rPr>
        <w:t xml:space="preserve"> </w:t>
      </w:r>
      <w:r w:rsidR="00691240">
        <w:rPr>
          <w:bCs w:val="0"/>
        </w:rPr>
        <w:t>__</w:t>
      </w:r>
      <w:r>
        <w:rPr>
          <w:bCs w:val="0"/>
        </w:rPr>
        <w:t xml:space="preserve"> </w:t>
      </w:r>
      <w:r w:rsidR="00C8542A">
        <w:rPr>
          <w:bCs w:val="0"/>
        </w:rPr>
        <w:t>______________</w:t>
      </w:r>
      <w:r>
        <w:rPr>
          <w:bCs w:val="0"/>
        </w:rPr>
        <w:t xml:space="preserve"> </w:t>
      </w:r>
      <w:r w:rsidR="00900145">
        <w:rPr>
          <w:bCs w:val="0"/>
        </w:rPr>
        <w:t xml:space="preserve">2017 року             </w:t>
      </w:r>
      <w:r w:rsidR="00900145">
        <w:rPr>
          <w:bCs w:val="0"/>
        </w:rPr>
        <w:tab/>
      </w:r>
      <w:r w:rsidR="00900145">
        <w:rPr>
          <w:bCs w:val="0"/>
        </w:rPr>
        <w:tab/>
        <w:t xml:space="preserve">      </w:t>
      </w:r>
      <w:r w:rsidR="00900145">
        <w:rPr>
          <w:bCs w:val="0"/>
        </w:rPr>
        <w:tab/>
      </w:r>
      <w:r w:rsidR="00900145">
        <w:rPr>
          <w:bCs w:val="0"/>
        </w:rPr>
        <w:tab/>
        <w:t xml:space="preserve">              </w:t>
      </w:r>
      <w:r w:rsidR="00BF6E73">
        <w:rPr>
          <w:bCs w:val="0"/>
        </w:rPr>
        <w:t xml:space="preserve">   </w:t>
      </w:r>
      <w:r w:rsidR="00900145">
        <w:rPr>
          <w:bCs w:val="0"/>
        </w:rPr>
        <w:t xml:space="preserve">    </w:t>
      </w:r>
      <w:r w:rsidR="00230A46">
        <w:rPr>
          <w:bCs w:val="0"/>
        </w:rPr>
        <w:t xml:space="preserve"> </w:t>
      </w:r>
      <w:r w:rsidR="00900145">
        <w:rPr>
          <w:bCs w:val="0"/>
        </w:rPr>
        <w:t>№</w:t>
      </w:r>
    </w:p>
    <w:p w:rsidR="00900145" w:rsidRDefault="00900145" w:rsidP="00900145">
      <w:pPr>
        <w:pStyle w:val="2"/>
        <w:jc w:val="center"/>
        <w:rPr>
          <w:bCs w:val="0"/>
        </w:rPr>
      </w:pPr>
      <w:r>
        <w:rPr>
          <w:bCs w:val="0"/>
        </w:rPr>
        <w:t>м. Знам`янка</w:t>
      </w:r>
    </w:p>
    <w:p w:rsidR="00892E58" w:rsidRPr="00242184" w:rsidRDefault="00892E58" w:rsidP="00892E58">
      <w:pPr>
        <w:jc w:val="center"/>
        <w:rPr>
          <w:sz w:val="16"/>
          <w:szCs w:val="16"/>
          <w:lang w:val="uk-UA"/>
        </w:rPr>
      </w:pPr>
    </w:p>
    <w:p w:rsidR="00A5378A" w:rsidRDefault="00B709E2" w:rsidP="0092665D">
      <w:pPr>
        <w:shd w:val="clear" w:color="auto" w:fill="FFFFFF"/>
        <w:tabs>
          <w:tab w:val="left" w:pos="2552"/>
          <w:tab w:val="left" w:pos="4820"/>
          <w:tab w:val="left" w:pos="5387"/>
          <w:tab w:val="left" w:pos="5529"/>
        </w:tabs>
        <w:autoSpaceDE w:val="0"/>
        <w:autoSpaceDN w:val="0"/>
        <w:adjustRightInd w:val="0"/>
        <w:ind w:left="142" w:right="4252"/>
        <w:rPr>
          <w:color w:val="000000"/>
          <w:lang w:val="uk-UA"/>
        </w:rPr>
      </w:pPr>
      <w:r w:rsidRPr="00583B9A">
        <w:rPr>
          <w:color w:val="000000"/>
          <w:lang w:val="uk-UA"/>
        </w:rPr>
        <w:t xml:space="preserve">Про </w:t>
      </w:r>
      <w:r w:rsidR="0092665D">
        <w:rPr>
          <w:color w:val="000000"/>
          <w:lang w:val="uk-UA"/>
        </w:rPr>
        <w:t xml:space="preserve">стан виконання міського плану заходів щодо створення безперешкодного життєвого середовища для осіб з обмеженими </w:t>
      </w:r>
      <w:r w:rsidR="007C551C">
        <w:rPr>
          <w:color w:val="000000"/>
          <w:lang w:val="uk-UA"/>
        </w:rPr>
        <w:t xml:space="preserve">фізичними </w:t>
      </w:r>
      <w:r w:rsidR="001744C8">
        <w:rPr>
          <w:color w:val="000000"/>
          <w:lang w:val="uk-UA"/>
        </w:rPr>
        <w:t xml:space="preserve">можливостями та інших </w:t>
      </w:r>
      <w:proofErr w:type="spellStart"/>
      <w:r w:rsidR="001744C8">
        <w:rPr>
          <w:color w:val="000000"/>
          <w:lang w:val="uk-UA"/>
        </w:rPr>
        <w:t>мало</w:t>
      </w:r>
      <w:r w:rsidR="0092665D">
        <w:rPr>
          <w:color w:val="000000"/>
          <w:lang w:val="uk-UA"/>
        </w:rPr>
        <w:t>мобільних</w:t>
      </w:r>
      <w:proofErr w:type="spellEnd"/>
      <w:r w:rsidR="0092665D">
        <w:rPr>
          <w:color w:val="000000"/>
          <w:lang w:val="uk-UA"/>
        </w:rPr>
        <w:t xml:space="preserve"> груп населення на 2016-2020 роки</w:t>
      </w:r>
      <w:r w:rsidR="001744C8">
        <w:rPr>
          <w:color w:val="000000"/>
          <w:lang w:val="uk-UA"/>
        </w:rPr>
        <w:t xml:space="preserve"> </w:t>
      </w:r>
      <w:r w:rsidR="00ED15D9">
        <w:rPr>
          <w:color w:val="000000"/>
          <w:lang w:val="uk-UA"/>
        </w:rPr>
        <w:t>«</w:t>
      </w:r>
      <w:proofErr w:type="spellStart"/>
      <w:r w:rsidR="00ED15D9">
        <w:rPr>
          <w:color w:val="000000"/>
          <w:lang w:val="uk-UA"/>
        </w:rPr>
        <w:t>Безбар’єрна</w:t>
      </w:r>
      <w:proofErr w:type="spellEnd"/>
      <w:r w:rsidR="00ED15D9">
        <w:rPr>
          <w:color w:val="000000"/>
          <w:lang w:val="uk-UA"/>
        </w:rPr>
        <w:t xml:space="preserve"> Кіровоградщина» </w:t>
      </w:r>
      <w:r w:rsidR="00CE4F2C">
        <w:rPr>
          <w:color w:val="000000"/>
          <w:lang w:val="uk-UA"/>
        </w:rPr>
        <w:t>в</w:t>
      </w:r>
      <w:r w:rsidR="00832150">
        <w:rPr>
          <w:color w:val="000000"/>
          <w:lang w:val="uk-UA"/>
        </w:rPr>
        <w:t xml:space="preserve"> 2017 </w:t>
      </w:r>
      <w:r w:rsidR="00CE4F2C">
        <w:rPr>
          <w:color w:val="000000"/>
          <w:lang w:val="uk-UA"/>
        </w:rPr>
        <w:t>році</w:t>
      </w:r>
    </w:p>
    <w:p w:rsidR="0092665D" w:rsidRPr="00583B9A" w:rsidRDefault="0092665D" w:rsidP="0092665D">
      <w:pPr>
        <w:shd w:val="clear" w:color="auto" w:fill="FFFFFF"/>
        <w:tabs>
          <w:tab w:val="left" w:pos="2552"/>
          <w:tab w:val="left" w:pos="4820"/>
          <w:tab w:val="left" w:pos="5387"/>
          <w:tab w:val="left" w:pos="5529"/>
        </w:tabs>
        <w:autoSpaceDE w:val="0"/>
        <w:autoSpaceDN w:val="0"/>
        <w:adjustRightInd w:val="0"/>
        <w:ind w:left="142" w:right="4252"/>
        <w:rPr>
          <w:color w:val="000000"/>
          <w:lang w:val="uk-UA"/>
        </w:rPr>
      </w:pPr>
    </w:p>
    <w:p w:rsidR="00082F23" w:rsidRPr="00242184" w:rsidRDefault="00082F23" w:rsidP="00BC68BE">
      <w:pPr>
        <w:shd w:val="clear" w:color="auto" w:fill="FFFFFF"/>
        <w:autoSpaceDE w:val="0"/>
        <w:autoSpaceDN w:val="0"/>
        <w:adjustRightInd w:val="0"/>
        <w:rPr>
          <w:sz w:val="16"/>
          <w:szCs w:val="16"/>
          <w:lang w:val="uk-UA"/>
        </w:rPr>
      </w:pPr>
    </w:p>
    <w:p w:rsidR="00BC68BE" w:rsidRPr="00DB21EC" w:rsidRDefault="002303E8" w:rsidP="002F780F">
      <w:pPr>
        <w:shd w:val="clear" w:color="auto" w:fill="FFFFFF"/>
        <w:autoSpaceDE w:val="0"/>
        <w:autoSpaceDN w:val="0"/>
        <w:adjustRightInd w:val="0"/>
        <w:ind w:left="142" w:right="-284" w:firstLine="142"/>
        <w:jc w:val="both"/>
        <w:rPr>
          <w:color w:val="000000"/>
          <w:lang w:val="uk-UA"/>
        </w:rPr>
      </w:pPr>
      <w:r w:rsidRPr="00DB21EC">
        <w:rPr>
          <w:color w:val="000000"/>
          <w:lang w:val="uk-UA"/>
        </w:rPr>
        <w:tab/>
      </w:r>
      <w:r w:rsidR="0092665D">
        <w:rPr>
          <w:color w:val="000000"/>
          <w:lang w:val="uk-UA"/>
        </w:rPr>
        <w:t>На вик</w:t>
      </w:r>
      <w:r w:rsidR="00CC54FD">
        <w:rPr>
          <w:color w:val="000000"/>
          <w:lang w:val="uk-UA"/>
        </w:rPr>
        <w:t>онання</w:t>
      </w:r>
      <w:r w:rsidR="001F4D63">
        <w:rPr>
          <w:color w:val="000000"/>
          <w:lang w:val="uk-UA"/>
        </w:rPr>
        <w:t xml:space="preserve"> міського плану заходів щодо створення безперешкодного життєвого середовища для осіб з обмеженими фізичними можливостями та інших </w:t>
      </w:r>
      <w:proofErr w:type="spellStart"/>
      <w:r w:rsidR="001F4D63">
        <w:rPr>
          <w:color w:val="000000"/>
          <w:lang w:val="uk-UA"/>
        </w:rPr>
        <w:t>маломобільних</w:t>
      </w:r>
      <w:proofErr w:type="spellEnd"/>
      <w:r w:rsidR="001F4D63">
        <w:rPr>
          <w:color w:val="000000"/>
          <w:lang w:val="uk-UA"/>
        </w:rPr>
        <w:t xml:space="preserve"> груп населення на 2016-2020 роки «</w:t>
      </w:r>
      <w:proofErr w:type="spellStart"/>
      <w:r w:rsidR="001F4D63">
        <w:rPr>
          <w:color w:val="000000"/>
          <w:lang w:val="uk-UA"/>
        </w:rPr>
        <w:t>Безбар’єрна</w:t>
      </w:r>
      <w:proofErr w:type="spellEnd"/>
      <w:r w:rsidR="001F4D63">
        <w:rPr>
          <w:color w:val="000000"/>
          <w:lang w:val="uk-UA"/>
        </w:rPr>
        <w:t xml:space="preserve"> Кіровоградщина» (далі</w:t>
      </w:r>
      <w:r w:rsidR="00985D2F">
        <w:rPr>
          <w:color w:val="000000"/>
          <w:lang w:val="uk-UA"/>
        </w:rPr>
        <w:t xml:space="preserve"> – міський </w:t>
      </w:r>
      <w:r w:rsidR="001F4D63">
        <w:rPr>
          <w:color w:val="000000"/>
          <w:lang w:val="uk-UA"/>
        </w:rPr>
        <w:t>план заходів)</w:t>
      </w:r>
      <w:r w:rsidR="00832150" w:rsidRPr="00832150">
        <w:rPr>
          <w:color w:val="000000"/>
          <w:lang w:val="uk-UA"/>
        </w:rPr>
        <w:t xml:space="preserve"> </w:t>
      </w:r>
      <w:r w:rsidR="00832150">
        <w:rPr>
          <w:color w:val="000000"/>
          <w:lang w:val="uk-UA"/>
        </w:rPr>
        <w:t xml:space="preserve">затвердженого рішенням виконавчого комітету </w:t>
      </w:r>
      <w:proofErr w:type="spellStart"/>
      <w:r w:rsidR="00832150">
        <w:rPr>
          <w:color w:val="000000"/>
          <w:lang w:val="uk-UA"/>
        </w:rPr>
        <w:t>Знам’янської</w:t>
      </w:r>
      <w:proofErr w:type="spellEnd"/>
      <w:r w:rsidR="00832150">
        <w:rPr>
          <w:color w:val="000000"/>
          <w:lang w:val="uk-UA"/>
        </w:rPr>
        <w:t xml:space="preserve"> міської ради №353 від 15 грудня 2016 року</w:t>
      </w:r>
      <w:r w:rsidR="001744C8">
        <w:rPr>
          <w:color w:val="000000"/>
          <w:lang w:val="uk-UA"/>
        </w:rPr>
        <w:t xml:space="preserve">, </w:t>
      </w:r>
      <w:r w:rsidR="001F4D63">
        <w:rPr>
          <w:color w:val="000000"/>
          <w:lang w:val="uk-UA"/>
        </w:rPr>
        <w:t xml:space="preserve">заслухавши інформацію </w:t>
      </w:r>
      <w:proofErr w:type="spellStart"/>
      <w:r w:rsidR="001F4D63">
        <w:rPr>
          <w:color w:val="000000"/>
          <w:lang w:val="uk-UA"/>
        </w:rPr>
        <w:t>в.о</w:t>
      </w:r>
      <w:proofErr w:type="spellEnd"/>
      <w:r w:rsidR="001F4D63">
        <w:rPr>
          <w:color w:val="000000"/>
          <w:lang w:val="uk-UA"/>
        </w:rPr>
        <w:t xml:space="preserve">. начальника відділу архітектури та містобудування УМА та ЖКГ </w:t>
      </w:r>
      <w:proofErr w:type="spellStart"/>
      <w:r w:rsidR="001F4D63">
        <w:rPr>
          <w:color w:val="000000"/>
          <w:lang w:val="uk-UA"/>
        </w:rPr>
        <w:t>Знам’янської</w:t>
      </w:r>
      <w:proofErr w:type="spellEnd"/>
      <w:r w:rsidR="001F4D63">
        <w:rPr>
          <w:color w:val="000000"/>
          <w:lang w:val="uk-UA"/>
        </w:rPr>
        <w:t xml:space="preserve"> міської ради </w:t>
      </w:r>
      <w:r w:rsidR="00F82677">
        <w:rPr>
          <w:color w:val="000000"/>
          <w:lang w:val="uk-UA"/>
        </w:rPr>
        <w:t>що</w:t>
      </w:r>
      <w:r w:rsidR="001F4D63">
        <w:rPr>
          <w:color w:val="000000"/>
          <w:lang w:val="uk-UA"/>
        </w:rPr>
        <w:t>до</w:t>
      </w:r>
      <w:r w:rsidR="00F82677">
        <w:rPr>
          <w:color w:val="000000"/>
          <w:lang w:val="uk-UA"/>
        </w:rPr>
        <w:t xml:space="preserve"> </w:t>
      </w:r>
      <w:r w:rsidR="001F4D63">
        <w:rPr>
          <w:color w:val="000000"/>
          <w:lang w:val="uk-UA"/>
        </w:rPr>
        <w:t xml:space="preserve">виконання </w:t>
      </w:r>
      <w:r w:rsidR="00F82677">
        <w:rPr>
          <w:color w:val="000000"/>
          <w:lang w:val="uk-UA"/>
        </w:rPr>
        <w:t xml:space="preserve">протягом 2017 </w:t>
      </w:r>
      <w:r w:rsidR="00832150">
        <w:rPr>
          <w:color w:val="000000"/>
          <w:lang w:val="uk-UA"/>
        </w:rPr>
        <w:t>року</w:t>
      </w:r>
      <w:r w:rsidR="00F82677">
        <w:rPr>
          <w:color w:val="000000"/>
          <w:lang w:val="uk-UA"/>
        </w:rPr>
        <w:t xml:space="preserve"> </w:t>
      </w:r>
      <w:r w:rsidR="001744C8">
        <w:rPr>
          <w:color w:val="000000"/>
          <w:lang w:val="uk-UA"/>
        </w:rPr>
        <w:t>заход</w:t>
      </w:r>
      <w:r w:rsidR="001F4D63">
        <w:rPr>
          <w:color w:val="000000"/>
          <w:lang w:val="uk-UA"/>
        </w:rPr>
        <w:t>ів</w:t>
      </w:r>
      <w:r w:rsidR="00F82677">
        <w:rPr>
          <w:color w:val="000000"/>
          <w:lang w:val="uk-UA"/>
        </w:rPr>
        <w:t xml:space="preserve"> міського плану щодо створення безперешкодного життєвого середовища для осіб з обмеженими фізичними можливостями та і</w:t>
      </w:r>
      <w:r w:rsidR="001744C8">
        <w:rPr>
          <w:color w:val="000000"/>
          <w:lang w:val="uk-UA"/>
        </w:rPr>
        <w:t xml:space="preserve">нших </w:t>
      </w:r>
      <w:proofErr w:type="spellStart"/>
      <w:r w:rsidR="001744C8">
        <w:rPr>
          <w:color w:val="000000"/>
          <w:lang w:val="uk-UA"/>
        </w:rPr>
        <w:t>мало</w:t>
      </w:r>
      <w:r w:rsidR="00F82677">
        <w:rPr>
          <w:color w:val="000000"/>
          <w:lang w:val="uk-UA"/>
        </w:rPr>
        <w:t>мобільних</w:t>
      </w:r>
      <w:proofErr w:type="spellEnd"/>
      <w:r w:rsidR="00F82677">
        <w:rPr>
          <w:color w:val="000000"/>
          <w:lang w:val="uk-UA"/>
        </w:rPr>
        <w:t xml:space="preserve"> груп населення,</w:t>
      </w:r>
      <w:r w:rsidR="001D456E">
        <w:rPr>
          <w:color w:val="000000"/>
          <w:lang w:val="uk-UA"/>
        </w:rPr>
        <w:t xml:space="preserve"> керуючись ст.</w:t>
      </w:r>
      <w:r w:rsidR="00AB0AE2">
        <w:rPr>
          <w:color w:val="000000"/>
          <w:lang w:val="uk-UA"/>
        </w:rPr>
        <w:t>40</w:t>
      </w:r>
      <w:r w:rsidR="007C551C">
        <w:rPr>
          <w:color w:val="000000"/>
          <w:lang w:val="uk-UA"/>
        </w:rPr>
        <w:t xml:space="preserve"> Закону України «Про місцеве самоврядування в Україні» виконавчий комітет </w:t>
      </w:r>
      <w:proofErr w:type="spellStart"/>
      <w:r w:rsidR="007C551C">
        <w:rPr>
          <w:color w:val="000000"/>
          <w:lang w:val="uk-UA"/>
        </w:rPr>
        <w:t>Знам’янської</w:t>
      </w:r>
      <w:proofErr w:type="spellEnd"/>
      <w:r w:rsidR="007C551C">
        <w:rPr>
          <w:color w:val="000000"/>
          <w:lang w:val="uk-UA"/>
        </w:rPr>
        <w:t xml:space="preserve"> міської ради</w:t>
      </w:r>
    </w:p>
    <w:p w:rsidR="008746FC" w:rsidRPr="00242184" w:rsidRDefault="008746FC" w:rsidP="0022389F">
      <w:pPr>
        <w:shd w:val="clear" w:color="auto" w:fill="FFFFFF"/>
        <w:autoSpaceDE w:val="0"/>
        <w:autoSpaceDN w:val="0"/>
        <w:adjustRightInd w:val="0"/>
        <w:jc w:val="both"/>
        <w:rPr>
          <w:color w:val="000000"/>
          <w:sz w:val="16"/>
          <w:szCs w:val="16"/>
          <w:lang w:val="uk-UA"/>
        </w:rPr>
      </w:pPr>
    </w:p>
    <w:p w:rsidR="00BC68BE" w:rsidRPr="002303E8" w:rsidRDefault="007C551C" w:rsidP="0022389F">
      <w:pPr>
        <w:shd w:val="clear" w:color="auto" w:fill="FFFFFF"/>
        <w:autoSpaceDE w:val="0"/>
        <w:autoSpaceDN w:val="0"/>
        <w:adjustRightInd w:val="0"/>
        <w:ind w:left="2832" w:firstLine="708"/>
        <w:jc w:val="both"/>
        <w:rPr>
          <w:b/>
        </w:rPr>
      </w:pPr>
      <w:r>
        <w:rPr>
          <w:b/>
          <w:color w:val="000000"/>
          <w:lang w:val="uk-UA"/>
        </w:rPr>
        <w:t xml:space="preserve">         </w:t>
      </w:r>
      <w:r w:rsidR="00BC68BE" w:rsidRPr="002303E8">
        <w:rPr>
          <w:b/>
          <w:color w:val="000000"/>
          <w:lang w:val="uk-UA"/>
        </w:rPr>
        <w:t>ВИРІШИВ:</w:t>
      </w:r>
    </w:p>
    <w:p w:rsidR="008746FC" w:rsidRPr="00242184" w:rsidRDefault="008746FC" w:rsidP="002F780F">
      <w:pPr>
        <w:shd w:val="clear" w:color="auto" w:fill="FFFFFF"/>
        <w:autoSpaceDE w:val="0"/>
        <w:autoSpaceDN w:val="0"/>
        <w:adjustRightInd w:val="0"/>
        <w:ind w:right="-284"/>
        <w:jc w:val="both"/>
        <w:rPr>
          <w:color w:val="000000"/>
          <w:sz w:val="16"/>
          <w:szCs w:val="16"/>
          <w:lang w:val="uk-UA"/>
        </w:rPr>
      </w:pPr>
    </w:p>
    <w:p w:rsidR="006A6FEB" w:rsidRDefault="001744C8" w:rsidP="002F780F">
      <w:pPr>
        <w:pStyle w:val="a6"/>
        <w:numPr>
          <w:ilvl w:val="0"/>
          <w:numId w:val="7"/>
        </w:numPr>
        <w:shd w:val="clear" w:color="auto" w:fill="FFFFFF"/>
        <w:autoSpaceDE w:val="0"/>
        <w:autoSpaceDN w:val="0"/>
        <w:adjustRightInd w:val="0"/>
        <w:ind w:left="709" w:right="-284" w:hanging="567"/>
        <w:jc w:val="both"/>
        <w:rPr>
          <w:color w:val="000000"/>
          <w:lang w:val="uk-UA"/>
        </w:rPr>
      </w:pPr>
      <w:r>
        <w:rPr>
          <w:color w:val="000000"/>
          <w:lang w:val="uk-UA"/>
        </w:rPr>
        <w:t xml:space="preserve">Інформацію </w:t>
      </w:r>
      <w:proofErr w:type="spellStart"/>
      <w:r>
        <w:rPr>
          <w:color w:val="000000"/>
          <w:lang w:val="uk-UA"/>
        </w:rPr>
        <w:t>в.о</w:t>
      </w:r>
      <w:proofErr w:type="spellEnd"/>
      <w:r>
        <w:rPr>
          <w:color w:val="000000"/>
          <w:lang w:val="uk-UA"/>
        </w:rPr>
        <w:t>. начальника відділу архітектури та містобудування УМА та ЖКГ</w:t>
      </w:r>
      <w:r w:rsidR="00CA652B">
        <w:rPr>
          <w:color w:val="000000"/>
          <w:lang w:val="uk-UA"/>
        </w:rPr>
        <w:t xml:space="preserve"> О.Мостового</w:t>
      </w:r>
      <w:r>
        <w:rPr>
          <w:color w:val="000000"/>
          <w:lang w:val="uk-UA"/>
        </w:rPr>
        <w:t xml:space="preserve"> про в</w:t>
      </w:r>
      <w:r w:rsidR="007C551C">
        <w:rPr>
          <w:color w:val="000000"/>
          <w:lang w:val="uk-UA"/>
        </w:rPr>
        <w:t xml:space="preserve">иконання міського плану заходів </w:t>
      </w:r>
      <w:r>
        <w:rPr>
          <w:color w:val="000000"/>
          <w:lang w:val="uk-UA"/>
        </w:rPr>
        <w:t>взяти до відома (додається)</w:t>
      </w:r>
      <w:r w:rsidR="006A6FEB" w:rsidRPr="00550B1C">
        <w:rPr>
          <w:color w:val="000000"/>
          <w:lang w:val="uk-UA"/>
        </w:rPr>
        <w:t xml:space="preserve">. </w:t>
      </w:r>
    </w:p>
    <w:p w:rsidR="001F4D63" w:rsidRDefault="001F4D63" w:rsidP="002F780F">
      <w:pPr>
        <w:pStyle w:val="a6"/>
        <w:numPr>
          <w:ilvl w:val="0"/>
          <w:numId w:val="7"/>
        </w:numPr>
        <w:shd w:val="clear" w:color="auto" w:fill="FFFFFF"/>
        <w:autoSpaceDE w:val="0"/>
        <w:autoSpaceDN w:val="0"/>
        <w:adjustRightInd w:val="0"/>
        <w:ind w:left="709" w:right="-284" w:hanging="567"/>
        <w:jc w:val="both"/>
        <w:rPr>
          <w:color w:val="000000"/>
          <w:lang w:val="uk-UA"/>
        </w:rPr>
      </w:pPr>
      <w:r>
        <w:rPr>
          <w:lang w:val="uk-UA"/>
        </w:rPr>
        <w:t>Управлінню містобудування, архітектури та житлово-комунального господарства, Управлінню соціального захисту населення, відділу освіти, відділу культури та туризму, відділу молоді, спорту та охорони здоров’</w:t>
      </w:r>
      <w:r w:rsidR="00B22464">
        <w:rPr>
          <w:lang w:val="uk-UA"/>
        </w:rPr>
        <w:t>я, відділу інформаційної діяльно</w:t>
      </w:r>
      <w:r>
        <w:rPr>
          <w:lang w:val="uk-UA"/>
        </w:rPr>
        <w:t>ст</w:t>
      </w:r>
      <w:r w:rsidR="00B22464">
        <w:rPr>
          <w:lang w:val="uk-UA"/>
        </w:rPr>
        <w:t>і та зв’язків з громадськістю</w:t>
      </w:r>
      <w:r>
        <w:rPr>
          <w:lang w:val="uk-UA"/>
        </w:rPr>
        <w:t xml:space="preserve"> та відділу економічного розвитку</w:t>
      </w:r>
      <w:r w:rsidR="00B22464">
        <w:rPr>
          <w:lang w:val="uk-UA"/>
        </w:rPr>
        <w:t>, промисловості, інфраструктури та торгівлі</w:t>
      </w:r>
      <w:r w:rsidR="00EB3FA5">
        <w:rPr>
          <w:lang w:val="uk-UA"/>
        </w:rPr>
        <w:t xml:space="preserve"> продовжити роботу визначену </w:t>
      </w:r>
      <w:r w:rsidR="00EB3FA5">
        <w:rPr>
          <w:color w:val="000000"/>
          <w:lang w:val="uk-UA"/>
        </w:rPr>
        <w:t>міським планом заходів</w:t>
      </w:r>
      <w:r w:rsidR="00985D2F">
        <w:rPr>
          <w:color w:val="000000"/>
          <w:lang w:val="uk-UA"/>
        </w:rPr>
        <w:t xml:space="preserve"> </w:t>
      </w:r>
      <w:r w:rsidR="00EB3FA5">
        <w:rPr>
          <w:color w:val="000000"/>
          <w:lang w:val="uk-UA"/>
        </w:rPr>
        <w:t xml:space="preserve">щодо створення безперешкодного життєвого середовища для осіб з обмеженими фізичними можливостями та інших </w:t>
      </w:r>
      <w:proofErr w:type="spellStart"/>
      <w:r w:rsidR="00EB3FA5">
        <w:rPr>
          <w:color w:val="000000"/>
          <w:lang w:val="uk-UA"/>
        </w:rPr>
        <w:t>маломобільних</w:t>
      </w:r>
      <w:proofErr w:type="spellEnd"/>
      <w:r w:rsidR="00EB3FA5">
        <w:rPr>
          <w:color w:val="000000"/>
          <w:lang w:val="uk-UA"/>
        </w:rPr>
        <w:t xml:space="preserve"> груп населення</w:t>
      </w:r>
      <w:r>
        <w:rPr>
          <w:color w:val="000000"/>
          <w:lang w:val="uk-UA"/>
        </w:rPr>
        <w:t>.</w:t>
      </w:r>
    </w:p>
    <w:p w:rsidR="001F4D63" w:rsidRDefault="00B22464" w:rsidP="002F780F">
      <w:pPr>
        <w:pStyle w:val="a6"/>
        <w:numPr>
          <w:ilvl w:val="0"/>
          <w:numId w:val="7"/>
        </w:numPr>
        <w:shd w:val="clear" w:color="auto" w:fill="FFFFFF"/>
        <w:autoSpaceDE w:val="0"/>
        <w:autoSpaceDN w:val="0"/>
        <w:adjustRightInd w:val="0"/>
        <w:ind w:left="709" w:right="-284" w:hanging="567"/>
        <w:jc w:val="both"/>
        <w:rPr>
          <w:color w:val="000000"/>
          <w:lang w:val="uk-UA"/>
        </w:rPr>
      </w:pPr>
      <w:r>
        <w:rPr>
          <w:lang w:val="uk-UA"/>
        </w:rPr>
        <w:t>Управлінню містобудування, архітектури та житлово-комунального господарства, Управлінню соціального захисту населення, відділу освіти, відділу культури та туризму, відділу молоді, спорту та охорони здоров’я, відділу інформаційної діяльності та зв’язків з громадськістю та відділу економічного розвитку, промисловості, інфраструктури та торгівлі</w:t>
      </w:r>
      <w:r w:rsidR="001F4D63">
        <w:rPr>
          <w:lang w:val="uk-UA"/>
        </w:rPr>
        <w:t xml:space="preserve"> надати інформацію до 05.11.2018р. щодо здійснених заходів передбачених</w:t>
      </w:r>
      <w:r w:rsidR="00985D2F">
        <w:rPr>
          <w:lang w:val="uk-UA"/>
        </w:rPr>
        <w:t xml:space="preserve"> міським планом заходів</w:t>
      </w:r>
      <w:r>
        <w:rPr>
          <w:lang w:val="uk-UA"/>
        </w:rPr>
        <w:t xml:space="preserve"> за 2018 рік</w:t>
      </w:r>
      <w:r w:rsidR="00985D2F">
        <w:rPr>
          <w:lang w:val="uk-UA"/>
        </w:rPr>
        <w:t>.</w:t>
      </w:r>
    </w:p>
    <w:p w:rsidR="00CE4F2C" w:rsidRDefault="00985D2F" w:rsidP="002F780F">
      <w:pPr>
        <w:pStyle w:val="a6"/>
        <w:numPr>
          <w:ilvl w:val="0"/>
          <w:numId w:val="7"/>
        </w:numPr>
        <w:shd w:val="clear" w:color="auto" w:fill="FFFFFF"/>
        <w:autoSpaceDE w:val="0"/>
        <w:autoSpaceDN w:val="0"/>
        <w:adjustRightInd w:val="0"/>
        <w:ind w:left="709" w:right="-284" w:hanging="567"/>
        <w:jc w:val="both"/>
        <w:rPr>
          <w:color w:val="000000"/>
          <w:lang w:val="uk-UA"/>
        </w:rPr>
      </w:pPr>
      <w:r>
        <w:rPr>
          <w:lang w:val="uk-UA"/>
        </w:rPr>
        <w:t>З</w:t>
      </w:r>
      <w:r w:rsidR="0018737C">
        <w:rPr>
          <w:lang w:val="uk-UA"/>
        </w:rPr>
        <w:t xml:space="preserve">обов’язати управління містобудування, архітектури та </w:t>
      </w:r>
      <w:proofErr w:type="spellStart"/>
      <w:r w:rsidR="0018737C">
        <w:rPr>
          <w:lang w:val="uk-UA"/>
        </w:rPr>
        <w:t>житлово</w:t>
      </w:r>
      <w:proofErr w:type="spellEnd"/>
      <w:r w:rsidR="0018737C">
        <w:rPr>
          <w:lang w:val="uk-UA"/>
        </w:rPr>
        <w:t xml:space="preserve"> – комунального господарства</w:t>
      </w:r>
      <w:r w:rsidR="00EB3FA5">
        <w:rPr>
          <w:lang w:val="uk-UA"/>
        </w:rPr>
        <w:t xml:space="preserve"> (</w:t>
      </w:r>
      <w:proofErr w:type="spellStart"/>
      <w:r w:rsidR="00EB3FA5">
        <w:rPr>
          <w:lang w:val="uk-UA"/>
        </w:rPr>
        <w:t>нач</w:t>
      </w:r>
      <w:proofErr w:type="spellEnd"/>
      <w:r w:rsidR="00EB3FA5">
        <w:rPr>
          <w:lang w:val="uk-UA"/>
        </w:rPr>
        <w:t>. М.Нікітін)</w:t>
      </w:r>
      <w:r w:rsidR="00B60F3A">
        <w:rPr>
          <w:lang w:val="uk-UA"/>
        </w:rPr>
        <w:t xml:space="preserve"> </w:t>
      </w:r>
      <w:r w:rsidR="0018737C">
        <w:rPr>
          <w:lang w:val="uk-UA"/>
        </w:rPr>
        <w:t xml:space="preserve">щорічно надавати виконавчому комітету </w:t>
      </w:r>
      <w:proofErr w:type="spellStart"/>
      <w:r w:rsidR="0018737C">
        <w:rPr>
          <w:lang w:val="uk-UA"/>
        </w:rPr>
        <w:t>Знам’янської</w:t>
      </w:r>
      <w:proofErr w:type="spellEnd"/>
      <w:r w:rsidR="0018737C">
        <w:rPr>
          <w:lang w:val="uk-UA"/>
        </w:rPr>
        <w:t xml:space="preserve"> міської ради інформацію про проведену роботу.</w:t>
      </w:r>
    </w:p>
    <w:p w:rsidR="008300C7" w:rsidRPr="007C551C" w:rsidRDefault="001F4D63" w:rsidP="007C551C">
      <w:pPr>
        <w:shd w:val="clear" w:color="auto" w:fill="FFFFFF"/>
        <w:autoSpaceDE w:val="0"/>
        <w:autoSpaceDN w:val="0"/>
        <w:adjustRightInd w:val="0"/>
        <w:ind w:left="709" w:right="-284" w:hanging="567"/>
        <w:jc w:val="both"/>
        <w:rPr>
          <w:color w:val="000000"/>
          <w:lang w:val="uk-UA"/>
        </w:rPr>
      </w:pPr>
      <w:r>
        <w:rPr>
          <w:color w:val="000000"/>
          <w:lang w:val="uk-UA"/>
        </w:rPr>
        <w:t>5</w:t>
      </w:r>
      <w:r w:rsidR="007C551C">
        <w:rPr>
          <w:color w:val="000000"/>
          <w:lang w:val="uk-UA"/>
        </w:rPr>
        <w:t>.</w:t>
      </w:r>
      <w:r w:rsidR="000863B6">
        <w:rPr>
          <w:color w:val="000000"/>
          <w:lang w:val="uk-UA"/>
        </w:rPr>
        <w:t xml:space="preserve">   </w:t>
      </w:r>
      <w:r w:rsidR="0018737C">
        <w:rPr>
          <w:color w:val="000000"/>
          <w:lang w:val="uk-UA"/>
        </w:rPr>
        <w:t xml:space="preserve"> </w:t>
      </w:r>
      <w:r w:rsidR="00BC68BE" w:rsidRPr="000863B6">
        <w:rPr>
          <w:color w:val="000000"/>
          <w:lang w:val="uk-UA"/>
        </w:rPr>
        <w:t xml:space="preserve">Контроль за виконанням даного рішення </w:t>
      </w:r>
      <w:r w:rsidR="00241118" w:rsidRPr="000863B6">
        <w:rPr>
          <w:color w:val="000000"/>
          <w:lang w:val="uk-UA"/>
        </w:rPr>
        <w:t>покласти на заступника міського голови з питань діяльності виконавчих органів Гребенюка</w:t>
      </w:r>
      <w:r w:rsidR="002F780F" w:rsidRPr="000863B6">
        <w:rPr>
          <w:color w:val="000000"/>
          <w:lang w:val="uk-UA"/>
        </w:rPr>
        <w:t xml:space="preserve"> С.А</w:t>
      </w:r>
      <w:r w:rsidR="00893D37" w:rsidRPr="000863B6">
        <w:rPr>
          <w:color w:val="000000"/>
          <w:lang w:val="uk-UA"/>
        </w:rPr>
        <w:t>.</w:t>
      </w:r>
    </w:p>
    <w:p w:rsidR="00844436" w:rsidRPr="00831A5B" w:rsidRDefault="00844436" w:rsidP="00831A5B">
      <w:pPr>
        <w:tabs>
          <w:tab w:val="left" w:pos="851"/>
        </w:tabs>
        <w:ind w:left="709" w:hanging="567"/>
        <w:jc w:val="both"/>
        <w:rPr>
          <w:b/>
          <w:sz w:val="4"/>
          <w:szCs w:val="4"/>
          <w:lang w:val="uk-UA"/>
        </w:rPr>
      </w:pPr>
    </w:p>
    <w:p w:rsidR="00961548" w:rsidRDefault="00961548" w:rsidP="008746FC">
      <w:pPr>
        <w:ind w:left="708" w:firstLine="708"/>
        <w:rPr>
          <w:b/>
          <w:lang w:val="uk-UA"/>
        </w:rPr>
      </w:pPr>
    </w:p>
    <w:p w:rsidR="00961548" w:rsidRDefault="00961548" w:rsidP="008746FC">
      <w:pPr>
        <w:ind w:left="708" w:firstLine="708"/>
        <w:rPr>
          <w:b/>
          <w:lang w:val="uk-UA"/>
        </w:rPr>
      </w:pPr>
    </w:p>
    <w:p w:rsidR="00427EF3" w:rsidRPr="002303E8" w:rsidRDefault="00427EF3" w:rsidP="008746FC">
      <w:pPr>
        <w:ind w:left="708" w:firstLine="708"/>
        <w:rPr>
          <w:b/>
          <w:lang w:val="uk-UA"/>
        </w:rPr>
      </w:pPr>
      <w:r w:rsidRPr="002303E8">
        <w:rPr>
          <w:b/>
          <w:lang w:val="uk-UA"/>
        </w:rPr>
        <w:t>Міський голова</w:t>
      </w:r>
      <w:r w:rsidR="008746FC" w:rsidRPr="002303E8">
        <w:rPr>
          <w:b/>
          <w:lang w:val="uk-UA"/>
        </w:rPr>
        <w:t xml:space="preserve"> </w:t>
      </w:r>
      <w:r w:rsidR="008746FC" w:rsidRPr="002303E8">
        <w:rPr>
          <w:b/>
          <w:lang w:val="uk-UA"/>
        </w:rPr>
        <w:tab/>
      </w:r>
      <w:r w:rsidR="008746FC" w:rsidRPr="002303E8">
        <w:rPr>
          <w:b/>
          <w:lang w:val="uk-UA"/>
        </w:rPr>
        <w:tab/>
      </w:r>
      <w:r w:rsidR="008746FC" w:rsidRPr="002303E8">
        <w:rPr>
          <w:b/>
          <w:lang w:val="uk-UA"/>
        </w:rPr>
        <w:tab/>
      </w:r>
      <w:r w:rsidR="008746FC" w:rsidRPr="002303E8">
        <w:rPr>
          <w:b/>
          <w:lang w:val="uk-UA"/>
        </w:rPr>
        <w:tab/>
      </w:r>
      <w:r w:rsidR="008746FC" w:rsidRPr="002303E8">
        <w:rPr>
          <w:b/>
          <w:lang w:val="uk-UA"/>
        </w:rPr>
        <w:tab/>
        <w:t xml:space="preserve"> С</w:t>
      </w:r>
      <w:r w:rsidRPr="002303E8">
        <w:rPr>
          <w:b/>
          <w:lang w:val="uk-UA"/>
        </w:rPr>
        <w:t>.</w:t>
      </w:r>
      <w:proofErr w:type="spellStart"/>
      <w:r w:rsidR="008746FC" w:rsidRPr="002303E8">
        <w:rPr>
          <w:b/>
          <w:lang w:val="uk-UA"/>
        </w:rPr>
        <w:t>Філіпенко</w:t>
      </w:r>
      <w:proofErr w:type="spellEnd"/>
    </w:p>
    <w:p w:rsidR="00560D0E" w:rsidRPr="00E46CDD" w:rsidRDefault="00560D0E" w:rsidP="00427EF3">
      <w:pPr>
        <w:ind w:firstLine="709"/>
        <w:jc w:val="both"/>
        <w:rPr>
          <w:sz w:val="16"/>
          <w:szCs w:val="16"/>
          <w:lang w:val="uk-UA"/>
        </w:rPr>
      </w:pPr>
    </w:p>
    <w:p w:rsidR="001744C8" w:rsidRDefault="007C551C" w:rsidP="00427EF3">
      <w:pPr>
        <w:ind w:firstLine="709"/>
        <w:jc w:val="both"/>
        <w:rPr>
          <w:lang w:val="uk-UA"/>
        </w:rPr>
      </w:pPr>
      <w:r>
        <w:rPr>
          <w:lang w:val="uk-UA"/>
        </w:rPr>
        <w:tab/>
      </w:r>
      <w:r>
        <w:rPr>
          <w:lang w:val="uk-UA"/>
        </w:rPr>
        <w:tab/>
      </w:r>
      <w:r>
        <w:rPr>
          <w:lang w:val="uk-UA"/>
        </w:rPr>
        <w:tab/>
      </w:r>
      <w:r>
        <w:rPr>
          <w:lang w:val="uk-UA"/>
        </w:rPr>
        <w:tab/>
      </w:r>
      <w:r>
        <w:rPr>
          <w:lang w:val="uk-UA"/>
        </w:rPr>
        <w:tab/>
      </w:r>
    </w:p>
    <w:p w:rsidR="00CE4F2C" w:rsidRPr="00CE4F2C" w:rsidRDefault="00CE4F2C" w:rsidP="00CE4F2C">
      <w:pPr>
        <w:shd w:val="clear" w:color="auto" w:fill="FFFFFF"/>
        <w:autoSpaceDE w:val="0"/>
        <w:autoSpaceDN w:val="0"/>
        <w:adjustRightInd w:val="0"/>
        <w:ind w:firstLine="5954"/>
        <w:rPr>
          <w:b/>
          <w:sz w:val="28"/>
          <w:szCs w:val="28"/>
          <w:lang w:val="uk-UA"/>
        </w:rPr>
      </w:pPr>
      <w:r w:rsidRPr="00635CF2">
        <w:rPr>
          <w:b/>
          <w:color w:val="000000"/>
          <w:sz w:val="28"/>
          <w:szCs w:val="28"/>
          <w:lang w:val="uk-UA"/>
        </w:rPr>
        <w:lastRenderedPageBreak/>
        <w:t>ЗАТВЕРДЖЕНО</w:t>
      </w:r>
    </w:p>
    <w:p w:rsidR="00CE4F2C" w:rsidRPr="00CE4F2C" w:rsidRDefault="00CE4F2C" w:rsidP="00CE4F2C">
      <w:pPr>
        <w:shd w:val="clear" w:color="auto" w:fill="FFFFFF"/>
        <w:autoSpaceDE w:val="0"/>
        <w:autoSpaceDN w:val="0"/>
        <w:adjustRightInd w:val="0"/>
        <w:ind w:firstLine="5954"/>
        <w:rPr>
          <w:color w:val="000000"/>
          <w:lang w:val="uk-UA"/>
        </w:rPr>
      </w:pPr>
      <w:r w:rsidRPr="00CE4F2C">
        <w:rPr>
          <w:color w:val="000000"/>
          <w:lang w:val="uk-UA"/>
        </w:rPr>
        <w:t>рішенням виконавчого комітету</w:t>
      </w:r>
    </w:p>
    <w:p w:rsidR="00CE4F2C" w:rsidRPr="00CE4F2C" w:rsidRDefault="00CE4F2C" w:rsidP="00CE4F2C">
      <w:pPr>
        <w:shd w:val="clear" w:color="auto" w:fill="FFFFFF"/>
        <w:autoSpaceDE w:val="0"/>
        <w:autoSpaceDN w:val="0"/>
        <w:adjustRightInd w:val="0"/>
        <w:ind w:firstLine="5954"/>
        <w:rPr>
          <w:color w:val="000000"/>
          <w:lang w:val="uk-UA"/>
        </w:rPr>
      </w:pPr>
      <w:r w:rsidRPr="00CE4F2C">
        <w:rPr>
          <w:color w:val="000000"/>
          <w:lang w:val="uk-UA"/>
        </w:rPr>
        <w:t>Знам'янської міської ради</w:t>
      </w:r>
    </w:p>
    <w:p w:rsidR="00CE4F2C" w:rsidRPr="00635CF2" w:rsidRDefault="00CE4F2C" w:rsidP="00CE4F2C">
      <w:pPr>
        <w:shd w:val="clear" w:color="auto" w:fill="FFFFFF"/>
        <w:autoSpaceDE w:val="0"/>
        <w:autoSpaceDN w:val="0"/>
        <w:adjustRightInd w:val="0"/>
        <w:ind w:firstLine="5954"/>
        <w:rPr>
          <w:color w:val="000000"/>
          <w:sz w:val="28"/>
          <w:szCs w:val="28"/>
          <w:lang w:val="uk-UA"/>
        </w:rPr>
      </w:pPr>
      <w:r w:rsidRPr="00CE4F2C">
        <w:rPr>
          <w:color w:val="000000"/>
          <w:lang w:val="uk-UA"/>
        </w:rPr>
        <w:t>від __________ 2017 року № ___</w:t>
      </w:r>
    </w:p>
    <w:p w:rsidR="00CE4F2C" w:rsidRDefault="00CE4F2C" w:rsidP="000B4449">
      <w:pPr>
        <w:jc w:val="center"/>
        <w:rPr>
          <w:b/>
          <w:sz w:val="28"/>
          <w:szCs w:val="28"/>
          <w:lang w:val="uk-UA"/>
        </w:rPr>
      </w:pPr>
    </w:p>
    <w:p w:rsidR="007C551C" w:rsidRPr="001744C8" w:rsidRDefault="007C551C" w:rsidP="000B4449">
      <w:pPr>
        <w:jc w:val="center"/>
        <w:rPr>
          <w:b/>
          <w:sz w:val="28"/>
          <w:szCs w:val="28"/>
          <w:lang w:val="uk-UA"/>
        </w:rPr>
      </w:pPr>
      <w:r w:rsidRPr="001744C8">
        <w:rPr>
          <w:b/>
          <w:sz w:val="28"/>
          <w:szCs w:val="28"/>
          <w:lang w:val="uk-UA"/>
        </w:rPr>
        <w:t>Інформація</w:t>
      </w:r>
    </w:p>
    <w:p w:rsidR="007C551C" w:rsidRPr="001744C8" w:rsidRDefault="007C551C" w:rsidP="000B4449">
      <w:pPr>
        <w:jc w:val="center"/>
        <w:rPr>
          <w:b/>
          <w:sz w:val="28"/>
          <w:szCs w:val="28"/>
          <w:lang w:val="uk-UA"/>
        </w:rPr>
      </w:pPr>
      <w:r w:rsidRPr="001744C8">
        <w:rPr>
          <w:b/>
          <w:sz w:val="28"/>
          <w:szCs w:val="28"/>
          <w:lang w:val="uk-UA"/>
        </w:rPr>
        <w:t>Про план заходів щодо забезпечення безперешкодного життєвого середовища для осіб з обмеженими фізич</w:t>
      </w:r>
      <w:r w:rsidR="000B4449">
        <w:rPr>
          <w:b/>
          <w:sz w:val="28"/>
          <w:szCs w:val="28"/>
          <w:lang w:val="uk-UA"/>
        </w:rPr>
        <w:t xml:space="preserve">ними можливостями та інших </w:t>
      </w:r>
      <w:proofErr w:type="spellStart"/>
      <w:r w:rsidR="000B4449">
        <w:rPr>
          <w:b/>
          <w:sz w:val="28"/>
          <w:szCs w:val="28"/>
          <w:lang w:val="uk-UA"/>
        </w:rPr>
        <w:t>мало</w:t>
      </w:r>
      <w:r w:rsidRPr="001744C8">
        <w:rPr>
          <w:b/>
          <w:sz w:val="28"/>
          <w:szCs w:val="28"/>
          <w:lang w:val="uk-UA"/>
        </w:rPr>
        <w:t>мобільних</w:t>
      </w:r>
      <w:proofErr w:type="spellEnd"/>
      <w:r w:rsidRPr="001744C8">
        <w:rPr>
          <w:b/>
          <w:sz w:val="28"/>
          <w:szCs w:val="28"/>
          <w:lang w:val="uk-UA"/>
        </w:rPr>
        <w:t xml:space="preserve"> груп населення </w:t>
      </w:r>
      <w:r w:rsidR="000B4449">
        <w:rPr>
          <w:b/>
          <w:sz w:val="28"/>
          <w:szCs w:val="28"/>
          <w:lang w:val="uk-UA"/>
        </w:rPr>
        <w:t>за</w:t>
      </w:r>
      <w:r w:rsidRPr="001744C8">
        <w:rPr>
          <w:b/>
          <w:sz w:val="28"/>
          <w:szCs w:val="28"/>
          <w:lang w:val="uk-UA"/>
        </w:rPr>
        <w:t xml:space="preserve"> </w:t>
      </w:r>
      <w:r w:rsidR="000B4449">
        <w:rPr>
          <w:b/>
          <w:sz w:val="28"/>
          <w:szCs w:val="28"/>
          <w:lang w:val="uk-UA"/>
        </w:rPr>
        <w:t>2017</w:t>
      </w:r>
      <w:r w:rsidRPr="001744C8">
        <w:rPr>
          <w:b/>
          <w:sz w:val="28"/>
          <w:szCs w:val="28"/>
          <w:lang w:val="uk-UA"/>
        </w:rPr>
        <w:t xml:space="preserve"> р</w:t>
      </w:r>
      <w:r w:rsidR="000B4449">
        <w:rPr>
          <w:b/>
          <w:sz w:val="28"/>
          <w:szCs w:val="28"/>
          <w:lang w:val="uk-UA"/>
        </w:rPr>
        <w:t>ік</w:t>
      </w:r>
      <w:r w:rsidRPr="001744C8">
        <w:rPr>
          <w:b/>
          <w:sz w:val="28"/>
          <w:szCs w:val="28"/>
          <w:lang w:val="uk-UA"/>
        </w:rPr>
        <w:t xml:space="preserve"> у м. Знам’янка, Кіровоградської області</w:t>
      </w:r>
    </w:p>
    <w:p w:rsidR="007C551C" w:rsidRPr="00E46CDD" w:rsidRDefault="007C551C" w:rsidP="007C551C">
      <w:pPr>
        <w:ind w:left="708" w:firstLine="1"/>
        <w:jc w:val="center"/>
        <w:rPr>
          <w:b/>
          <w:sz w:val="16"/>
          <w:szCs w:val="16"/>
          <w:lang w:val="uk-UA"/>
        </w:rPr>
      </w:pPr>
    </w:p>
    <w:p w:rsidR="007C551C" w:rsidRDefault="00E46CDD" w:rsidP="00C8542A">
      <w:pPr>
        <w:jc w:val="center"/>
        <w:rPr>
          <w:b/>
          <w:lang w:val="uk-UA"/>
        </w:rPr>
      </w:pPr>
      <w:r>
        <w:rPr>
          <w:b/>
          <w:lang w:val="uk-UA"/>
        </w:rPr>
        <w:t>Міський план заходів</w:t>
      </w:r>
      <w:r w:rsidR="007C551C">
        <w:rPr>
          <w:b/>
          <w:lang w:val="uk-UA"/>
        </w:rPr>
        <w:t xml:space="preserve"> </w:t>
      </w:r>
    </w:p>
    <w:p w:rsidR="002503D6" w:rsidRDefault="002503D6" w:rsidP="00C8542A">
      <w:pPr>
        <w:jc w:val="center"/>
        <w:rPr>
          <w:b/>
          <w:lang w:val="uk-UA"/>
        </w:rPr>
      </w:pPr>
      <w:r w:rsidRPr="00535B7C">
        <w:rPr>
          <w:b/>
          <w:lang w:val="uk-UA"/>
        </w:rPr>
        <w:t>І. Будівництво, реконструкція, облаштування об’єктів</w:t>
      </w:r>
      <w:r>
        <w:rPr>
          <w:b/>
          <w:lang w:val="uk-UA"/>
        </w:rPr>
        <w:t>:</w:t>
      </w:r>
    </w:p>
    <w:p w:rsidR="00E46CDD" w:rsidRPr="00EA5EE0" w:rsidRDefault="00E46CDD" w:rsidP="00C8542A">
      <w:pPr>
        <w:jc w:val="center"/>
        <w:rPr>
          <w:lang w:val="uk-UA"/>
        </w:rPr>
      </w:pPr>
      <w:r w:rsidRPr="00EA5EE0">
        <w:rPr>
          <w:lang w:val="uk-UA"/>
        </w:rPr>
        <w:t>«Створення безперешкодного життєвого середовища для осіб з обмеженими фізич</w:t>
      </w:r>
      <w:r w:rsidR="003C2E0C">
        <w:rPr>
          <w:lang w:val="uk-UA"/>
        </w:rPr>
        <w:t xml:space="preserve">ними можливостями та інших </w:t>
      </w:r>
      <w:proofErr w:type="spellStart"/>
      <w:r w:rsidR="003C2E0C">
        <w:rPr>
          <w:lang w:val="uk-UA"/>
        </w:rPr>
        <w:t>мало</w:t>
      </w:r>
      <w:r w:rsidRPr="00EA5EE0">
        <w:rPr>
          <w:lang w:val="uk-UA"/>
        </w:rPr>
        <w:t>мобільних</w:t>
      </w:r>
      <w:proofErr w:type="spellEnd"/>
      <w:r w:rsidRPr="00EA5EE0">
        <w:rPr>
          <w:lang w:val="uk-UA"/>
        </w:rPr>
        <w:t xml:space="preserve"> груп населення на 2016-2020 роки </w:t>
      </w:r>
      <w:r w:rsidR="00CE4F2C">
        <w:rPr>
          <w:color w:val="000000"/>
          <w:lang w:val="uk-UA"/>
        </w:rPr>
        <w:t>«</w:t>
      </w:r>
      <w:proofErr w:type="spellStart"/>
      <w:r w:rsidR="00CE4F2C">
        <w:rPr>
          <w:color w:val="000000"/>
          <w:lang w:val="uk-UA"/>
        </w:rPr>
        <w:t>Безбар’єрна</w:t>
      </w:r>
      <w:proofErr w:type="spellEnd"/>
      <w:r w:rsidR="00CE4F2C">
        <w:rPr>
          <w:color w:val="000000"/>
          <w:lang w:val="uk-UA"/>
        </w:rPr>
        <w:t xml:space="preserve"> Кіровоградщина»</w:t>
      </w:r>
      <w:r w:rsidRPr="00EA5EE0">
        <w:rPr>
          <w:lang w:val="uk-UA"/>
        </w:rPr>
        <w:t>»</w:t>
      </w:r>
    </w:p>
    <w:p w:rsidR="00C8542A" w:rsidRDefault="00C8542A" w:rsidP="00C8542A">
      <w:pPr>
        <w:jc w:val="center"/>
        <w:rPr>
          <w:b/>
          <w:lang w:val="uk-UA"/>
        </w:rPr>
      </w:pPr>
    </w:p>
    <w:p w:rsidR="00E46CDD" w:rsidRPr="00EA5EE0" w:rsidRDefault="00E46CDD" w:rsidP="00C8542A">
      <w:pPr>
        <w:jc w:val="center"/>
        <w:rPr>
          <w:lang w:val="uk-UA"/>
        </w:rPr>
      </w:pPr>
      <w:r w:rsidRPr="00EA5EE0">
        <w:rPr>
          <w:b/>
          <w:lang w:val="uk-UA"/>
        </w:rPr>
        <w:t>Зміст виконання</w:t>
      </w:r>
      <w:r w:rsidRPr="00EA5EE0">
        <w:rPr>
          <w:lang w:val="uk-UA"/>
        </w:rPr>
        <w:t>:</w:t>
      </w:r>
    </w:p>
    <w:p w:rsidR="00E46CDD" w:rsidRPr="00E36D1F" w:rsidRDefault="00CE1148" w:rsidP="00C8542A">
      <w:pPr>
        <w:pStyle w:val="a6"/>
        <w:numPr>
          <w:ilvl w:val="0"/>
          <w:numId w:val="13"/>
        </w:numPr>
        <w:ind w:left="0" w:firstLine="0"/>
        <w:jc w:val="both"/>
        <w:rPr>
          <w:rStyle w:val="10"/>
          <w:color w:val="auto"/>
          <w:sz w:val="24"/>
          <w:szCs w:val="24"/>
          <w:shd w:val="clear" w:color="auto" w:fill="auto"/>
          <w:lang w:eastAsia="ru-RU"/>
        </w:rPr>
      </w:pPr>
      <w:r>
        <w:rPr>
          <w:rStyle w:val="10"/>
          <w:sz w:val="24"/>
          <w:szCs w:val="24"/>
        </w:rPr>
        <w:t>Врах</w:t>
      </w:r>
      <w:r w:rsidR="001744C8">
        <w:rPr>
          <w:rStyle w:val="10"/>
          <w:sz w:val="24"/>
          <w:szCs w:val="24"/>
        </w:rPr>
        <w:t>ов</w:t>
      </w:r>
      <w:r w:rsidR="00F7403A">
        <w:rPr>
          <w:rStyle w:val="10"/>
          <w:sz w:val="24"/>
          <w:szCs w:val="24"/>
        </w:rPr>
        <w:t>ано</w:t>
      </w:r>
      <w:r>
        <w:rPr>
          <w:rStyle w:val="10"/>
          <w:sz w:val="24"/>
          <w:szCs w:val="24"/>
        </w:rPr>
        <w:t xml:space="preserve"> </w:t>
      </w:r>
      <w:r w:rsidR="00E46CDD" w:rsidRPr="00EA5EE0">
        <w:rPr>
          <w:rStyle w:val="10"/>
          <w:sz w:val="24"/>
          <w:szCs w:val="24"/>
        </w:rPr>
        <w:t>потреб</w:t>
      </w:r>
      <w:r w:rsidR="001744C8">
        <w:rPr>
          <w:rStyle w:val="10"/>
          <w:sz w:val="24"/>
          <w:szCs w:val="24"/>
        </w:rPr>
        <w:t>и</w:t>
      </w:r>
      <w:r w:rsidR="00E46CDD" w:rsidRPr="00EA5EE0">
        <w:rPr>
          <w:rStyle w:val="10"/>
          <w:sz w:val="24"/>
          <w:szCs w:val="24"/>
        </w:rPr>
        <w:t xml:space="preserve"> осіб з обмеженими фізичними можливостями та інших </w:t>
      </w:r>
      <w:proofErr w:type="spellStart"/>
      <w:r w:rsidR="00E46CDD" w:rsidRPr="00EA5EE0">
        <w:rPr>
          <w:rStyle w:val="10"/>
          <w:sz w:val="24"/>
          <w:szCs w:val="24"/>
        </w:rPr>
        <w:t>маломобільних</w:t>
      </w:r>
      <w:proofErr w:type="spellEnd"/>
      <w:r w:rsidR="00E46CDD" w:rsidRPr="00EA5EE0">
        <w:rPr>
          <w:rStyle w:val="10"/>
          <w:sz w:val="24"/>
          <w:szCs w:val="24"/>
        </w:rPr>
        <w:t xml:space="preserve"> груп населення під час підготовки містобудівних умов і обмежень забудови земельних ділянок, проектування, будівництва нових, проведення реконструкції та капітальних ремонтів існуючих будівель та приміщень закладів культури, охорони здоров'я, навчальних закладів, об’єктів житлового та громадського призначення, будівель органів прокуратури, поліції та судів, об’єктів торгівлі, транспорту та зв'язку, доріг, вулиць, тротуарів, пішохідних переходів.</w:t>
      </w:r>
      <w:r w:rsidR="003C2E0C">
        <w:rPr>
          <w:rStyle w:val="10"/>
          <w:sz w:val="24"/>
          <w:szCs w:val="24"/>
        </w:rPr>
        <w:t xml:space="preserve"> </w:t>
      </w:r>
      <w:r w:rsidR="00F7403A">
        <w:rPr>
          <w:rStyle w:val="10"/>
          <w:sz w:val="24"/>
          <w:szCs w:val="24"/>
        </w:rPr>
        <w:t>Усього з</w:t>
      </w:r>
      <w:r w:rsidR="003C2E0C">
        <w:rPr>
          <w:rStyle w:val="10"/>
          <w:sz w:val="24"/>
          <w:szCs w:val="24"/>
        </w:rPr>
        <w:t>а 2017 рік надано 21 містобудівн</w:t>
      </w:r>
      <w:r w:rsidR="002C3D53">
        <w:rPr>
          <w:rStyle w:val="10"/>
          <w:sz w:val="24"/>
          <w:szCs w:val="24"/>
        </w:rPr>
        <w:t>их</w:t>
      </w:r>
      <w:r w:rsidR="003C2E0C">
        <w:rPr>
          <w:rStyle w:val="10"/>
          <w:sz w:val="24"/>
          <w:szCs w:val="24"/>
        </w:rPr>
        <w:t xml:space="preserve"> умов та обмежен</w:t>
      </w:r>
      <w:r w:rsidR="002C3D53">
        <w:rPr>
          <w:rStyle w:val="10"/>
          <w:sz w:val="24"/>
          <w:szCs w:val="24"/>
        </w:rPr>
        <w:t>ь</w:t>
      </w:r>
      <w:r w:rsidR="003C2E0C">
        <w:rPr>
          <w:rStyle w:val="10"/>
          <w:sz w:val="24"/>
          <w:szCs w:val="24"/>
        </w:rPr>
        <w:t xml:space="preserve"> забудови земельних ділянок.</w:t>
      </w:r>
    </w:p>
    <w:p w:rsidR="002503D6" w:rsidRPr="00EA5EE0" w:rsidRDefault="00E46CDD" w:rsidP="00C8542A">
      <w:pPr>
        <w:pStyle w:val="a6"/>
        <w:numPr>
          <w:ilvl w:val="0"/>
          <w:numId w:val="7"/>
        </w:numPr>
        <w:ind w:left="0" w:firstLine="0"/>
        <w:jc w:val="both"/>
        <w:rPr>
          <w:rStyle w:val="10"/>
          <w:sz w:val="24"/>
          <w:szCs w:val="24"/>
        </w:rPr>
      </w:pPr>
      <w:r w:rsidRPr="00EA5EE0">
        <w:rPr>
          <w:rStyle w:val="10"/>
          <w:sz w:val="24"/>
          <w:szCs w:val="24"/>
        </w:rPr>
        <w:t>Впровад</w:t>
      </w:r>
      <w:r w:rsidR="001744C8">
        <w:rPr>
          <w:rStyle w:val="10"/>
          <w:sz w:val="24"/>
          <w:szCs w:val="24"/>
        </w:rPr>
        <w:t>жено</w:t>
      </w:r>
      <w:r w:rsidRPr="00EA5EE0">
        <w:rPr>
          <w:rStyle w:val="10"/>
          <w:sz w:val="24"/>
          <w:szCs w:val="24"/>
        </w:rPr>
        <w:t xml:space="preserve"> постійний моніторинг забезпечення вимог щодо безперешкодного життєвого середовища для осіб з обмеженими фізичними можливостями та інших </w:t>
      </w:r>
      <w:proofErr w:type="spellStart"/>
      <w:r w:rsidRPr="00EA5EE0">
        <w:rPr>
          <w:rStyle w:val="10"/>
          <w:sz w:val="24"/>
          <w:szCs w:val="24"/>
        </w:rPr>
        <w:t>маломобільних</w:t>
      </w:r>
      <w:proofErr w:type="spellEnd"/>
      <w:r w:rsidRPr="00EA5EE0">
        <w:rPr>
          <w:rStyle w:val="10"/>
          <w:sz w:val="24"/>
          <w:szCs w:val="24"/>
        </w:rPr>
        <w:t xml:space="preserve"> груп населення до об'єктів соціальної та інженерно-транспортної інфраструктури за участю громадських організацій інвалідів</w:t>
      </w:r>
      <w:r w:rsidR="001744C8">
        <w:rPr>
          <w:rStyle w:val="10"/>
          <w:sz w:val="24"/>
          <w:szCs w:val="24"/>
        </w:rPr>
        <w:t>.</w:t>
      </w:r>
      <w:r w:rsidR="00E42624">
        <w:rPr>
          <w:rStyle w:val="10"/>
          <w:sz w:val="24"/>
          <w:szCs w:val="24"/>
        </w:rPr>
        <w:t xml:space="preserve"> </w:t>
      </w:r>
      <w:r w:rsidR="00E42624" w:rsidRPr="006A1DDC">
        <w:rPr>
          <w:lang w:val="uk-UA"/>
        </w:rPr>
        <w:t xml:space="preserve">Приміщення управління, центру соціальних та компенсаційних виплат, територіального центру соціального обслуговування (надання соціальних послуг) </w:t>
      </w:r>
      <w:proofErr w:type="spellStart"/>
      <w:r w:rsidR="00E42624" w:rsidRPr="006A1DDC">
        <w:rPr>
          <w:lang w:val="uk-UA"/>
        </w:rPr>
        <w:t>облаштовані</w:t>
      </w:r>
      <w:proofErr w:type="spellEnd"/>
      <w:r w:rsidR="00E42624" w:rsidRPr="006A1DDC">
        <w:rPr>
          <w:lang w:val="uk-UA"/>
        </w:rPr>
        <w:t xml:space="preserve"> пандусами, в центрі соціальних та компенсаційних виплат є  в наявності  і  кнопка  виклику.</w:t>
      </w:r>
    </w:p>
    <w:p w:rsidR="002503D6" w:rsidRPr="00EA5EE0" w:rsidRDefault="002503D6" w:rsidP="00C8542A">
      <w:pPr>
        <w:pStyle w:val="a6"/>
        <w:numPr>
          <w:ilvl w:val="0"/>
          <w:numId w:val="7"/>
        </w:numPr>
        <w:ind w:left="0" w:firstLine="0"/>
        <w:jc w:val="both"/>
        <w:rPr>
          <w:rStyle w:val="10"/>
          <w:sz w:val="24"/>
          <w:szCs w:val="24"/>
        </w:rPr>
      </w:pPr>
      <w:r w:rsidRPr="00EA5EE0">
        <w:rPr>
          <w:rStyle w:val="10"/>
          <w:sz w:val="24"/>
          <w:szCs w:val="24"/>
        </w:rPr>
        <w:t>Створ</w:t>
      </w:r>
      <w:r w:rsidR="001744C8">
        <w:rPr>
          <w:rStyle w:val="10"/>
          <w:sz w:val="24"/>
          <w:szCs w:val="24"/>
        </w:rPr>
        <w:t xml:space="preserve">юються </w:t>
      </w:r>
      <w:r w:rsidRPr="00EA5EE0">
        <w:rPr>
          <w:rStyle w:val="10"/>
          <w:sz w:val="24"/>
          <w:szCs w:val="24"/>
        </w:rPr>
        <w:t xml:space="preserve">умови для доступності осіб з обмеженими фізичними можливостями та інших </w:t>
      </w:r>
      <w:proofErr w:type="spellStart"/>
      <w:r w:rsidRPr="00EA5EE0">
        <w:rPr>
          <w:rStyle w:val="10"/>
          <w:sz w:val="24"/>
          <w:szCs w:val="24"/>
        </w:rPr>
        <w:t>маломобільних</w:t>
      </w:r>
      <w:proofErr w:type="spellEnd"/>
      <w:r w:rsidRPr="00EA5EE0">
        <w:rPr>
          <w:rStyle w:val="10"/>
          <w:sz w:val="24"/>
          <w:szCs w:val="24"/>
        </w:rPr>
        <w:t xml:space="preserve"> груп населення відповідно до вимог державних будівельних норм ДБН В.2.2-17.2006 "Доступність будинків і споруд для </w:t>
      </w:r>
      <w:proofErr w:type="spellStart"/>
      <w:r w:rsidRPr="00EA5EE0">
        <w:rPr>
          <w:rStyle w:val="10"/>
          <w:sz w:val="24"/>
          <w:szCs w:val="24"/>
        </w:rPr>
        <w:t>маломобільних</w:t>
      </w:r>
      <w:proofErr w:type="spellEnd"/>
      <w:r w:rsidRPr="00EA5EE0">
        <w:rPr>
          <w:rStyle w:val="10"/>
          <w:sz w:val="24"/>
          <w:szCs w:val="24"/>
        </w:rPr>
        <w:t xml:space="preserve"> груп населення", а саме </w:t>
      </w:r>
      <w:r w:rsidR="001744C8">
        <w:rPr>
          <w:rStyle w:val="10"/>
          <w:sz w:val="24"/>
          <w:szCs w:val="24"/>
        </w:rPr>
        <w:t>приймались конструктивні рішення щодо проектування</w:t>
      </w:r>
      <w:r w:rsidRPr="00EA5EE0">
        <w:rPr>
          <w:rStyle w:val="10"/>
          <w:sz w:val="24"/>
          <w:szCs w:val="24"/>
        </w:rPr>
        <w:t xml:space="preserve"> пандус</w:t>
      </w:r>
      <w:r w:rsidR="001744C8">
        <w:rPr>
          <w:rStyle w:val="10"/>
          <w:sz w:val="24"/>
          <w:szCs w:val="24"/>
        </w:rPr>
        <w:t>ів</w:t>
      </w:r>
      <w:r w:rsidRPr="00EA5EE0">
        <w:rPr>
          <w:rStyle w:val="10"/>
          <w:sz w:val="24"/>
          <w:szCs w:val="24"/>
        </w:rPr>
        <w:t>, тощо в будинках, де розміщені органи місцевої влади та місцевого самоврядування</w:t>
      </w:r>
      <w:r w:rsidR="001744C8">
        <w:rPr>
          <w:rStyle w:val="10"/>
          <w:sz w:val="24"/>
          <w:szCs w:val="24"/>
        </w:rPr>
        <w:t>.</w:t>
      </w:r>
    </w:p>
    <w:p w:rsidR="002503D6" w:rsidRPr="00EA5EE0" w:rsidRDefault="00985D2F" w:rsidP="00C8542A">
      <w:pPr>
        <w:pStyle w:val="a6"/>
        <w:numPr>
          <w:ilvl w:val="0"/>
          <w:numId w:val="7"/>
        </w:numPr>
        <w:ind w:left="0" w:firstLine="0"/>
        <w:jc w:val="both"/>
        <w:rPr>
          <w:rStyle w:val="10"/>
          <w:sz w:val="24"/>
          <w:szCs w:val="24"/>
        </w:rPr>
      </w:pPr>
      <w:r>
        <w:rPr>
          <w:rStyle w:val="10"/>
          <w:sz w:val="24"/>
          <w:szCs w:val="24"/>
        </w:rPr>
        <w:t>Протягом</w:t>
      </w:r>
      <w:r w:rsidR="007003B6">
        <w:rPr>
          <w:rStyle w:val="10"/>
          <w:sz w:val="24"/>
          <w:szCs w:val="24"/>
        </w:rPr>
        <w:t xml:space="preserve"> 2017 року з</w:t>
      </w:r>
      <w:r w:rsidR="002503D6" w:rsidRPr="00EA5EE0">
        <w:rPr>
          <w:rStyle w:val="10"/>
          <w:sz w:val="24"/>
          <w:szCs w:val="24"/>
        </w:rPr>
        <w:t>дійснюва</w:t>
      </w:r>
      <w:r w:rsidR="001744C8">
        <w:rPr>
          <w:rStyle w:val="10"/>
          <w:sz w:val="24"/>
          <w:szCs w:val="24"/>
        </w:rPr>
        <w:t>вся</w:t>
      </w:r>
      <w:r w:rsidR="002503D6" w:rsidRPr="00EA5EE0">
        <w:rPr>
          <w:rStyle w:val="10"/>
          <w:sz w:val="24"/>
          <w:szCs w:val="24"/>
        </w:rPr>
        <w:t xml:space="preserve"> моніторинг та вибірков</w:t>
      </w:r>
      <w:r w:rsidR="001744C8">
        <w:rPr>
          <w:rStyle w:val="10"/>
          <w:sz w:val="24"/>
          <w:szCs w:val="24"/>
        </w:rPr>
        <w:t>а</w:t>
      </w:r>
      <w:r w:rsidR="002503D6" w:rsidRPr="00EA5EE0">
        <w:rPr>
          <w:rStyle w:val="10"/>
          <w:sz w:val="24"/>
          <w:szCs w:val="24"/>
        </w:rPr>
        <w:t xml:space="preserve"> перевірк</w:t>
      </w:r>
      <w:r w:rsidR="001744C8">
        <w:rPr>
          <w:rStyle w:val="10"/>
          <w:sz w:val="24"/>
          <w:szCs w:val="24"/>
        </w:rPr>
        <w:t>а</w:t>
      </w:r>
      <w:r w:rsidR="002503D6" w:rsidRPr="00EA5EE0">
        <w:rPr>
          <w:rStyle w:val="10"/>
          <w:sz w:val="24"/>
          <w:szCs w:val="24"/>
        </w:rPr>
        <w:t xml:space="preserve"> технічного стану пандусів, кнопок виклику</w:t>
      </w:r>
      <w:r w:rsidR="002C3D53">
        <w:rPr>
          <w:rStyle w:val="10"/>
          <w:sz w:val="24"/>
          <w:szCs w:val="24"/>
        </w:rPr>
        <w:t>,</w:t>
      </w:r>
      <w:r w:rsidR="002503D6" w:rsidRPr="00EA5EE0">
        <w:rPr>
          <w:rStyle w:val="10"/>
          <w:sz w:val="24"/>
          <w:szCs w:val="24"/>
        </w:rPr>
        <w:t xml:space="preserve"> інших технічних засобів, влаштованих в існуючих будівлях та приміщеннях закладів культури, охорони здоров’я, навчальних закладів, об'єктів житлового та громадського призначення, об'єктах торгівлі, транспорту та зв'язку для доступності осіб з обмеженими фізичними можливостями та інших </w:t>
      </w:r>
      <w:proofErr w:type="spellStart"/>
      <w:r w:rsidR="002503D6" w:rsidRPr="00EA5EE0">
        <w:rPr>
          <w:rStyle w:val="10"/>
          <w:sz w:val="24"/>
          <w:szCs w:val="24"/>
        </w:rPr>
        <w:t>маломобільних</w:t>
      </w:r>
      <w:proofErr w:type="spellEnd"/>
      <w:r w:rsidR="002503D6" w:rsidRPr="00EA5EE0">
        <w:rPr>
          <w:rStyle w:val="10"/>
          <w:sz w:val="24"/>
          <w:szCs w:val="24"/>
        </w:rPr>
        <w:t xml:space="preserve"> груп населення</w:t>
      </w:r>
      <w:r>
        <w:rPr>
          <w:rStyle w:val="10"/>
          <w:sz w:val="24"/>
          <w:szCs w:val="24"/>
        </w:rPr>
        <w:t>.</w:t>
      </w:r>
      <w:r w:rsidR="007003B6">
        <w:rPr>
          <w:rStyle w:val="10"/>
          <w:sz w:val="24"/>
          <w:szCs w:val="24"/>
        </w:rPr>
        <w:t xml:space="preserve"> </w:t>
      </w:r>
      <w:r>
        <w:rPr>
          <w:rStyle w:val="10"/>
          <w:sz w:val="24"/>
          <w:szCs w:val="24"/>
        </w:rPr>
        <w:t>П</w:t>
      </w:r>
      <w:r w:rsidR="007003B6">
        <w:rPr>
          <w:rStyle w:val="10"/>
          <w:sz w:val="24"/>
          <w:szCs w:val="24"/>
        </w:rPr>
        <w:t xml:space="preserve">еревірено 16 об’єктів, 4-м з яких поставлена вимога забезпечити безперешкодний доступ для осіб з інвалідністю та інших </w:t>
      </w:r>
      <w:proofErr w:type="spellStart"/>
      <w:r w:rsidR="007003B6">
        <w:rPr>
          <w:rStyle w:val="10"/>
          <w:sz w:val="24"/>
          <w:szCs w:val="24"/>
        </w:rPr>
        <w:t>маломобільних</w:t>
      </w:r>
      <w:proofErr w:type="spellEnd"/>
      <w:r w:rsidR="007003B6">
        <w:rPr>
          <w:rStyle w:val="10"/>
          <w:sz w:val="24"/>
          <w:szCs w:val="24"/>
        </w:rPr>
        <w:t xml:space="preserve"> груп населення.</w:t>
      </w:r>
    </w:p>
    <w:p w:rsidR="001744C8" w:rsidRDefault="00846233" w:rsidP="00C8542A">
      <w:pPr>
        <w:jc w:val="both"/>
        <w:rPr>
          <w:rStyle w:val="10"/>
          <w:b/>
          <w:sz w:val="24"/>
          <w:szCs w:val="24"/>
        </w:rPr>
      </w:pPr>
      <w:r w:rsidRPr="00EA5EE0">
        <w:rPr>
          <w:rStyle w:val="10"/>
          <w:b/>
          <w:sz w:val="24"/>
          <w:szCs w:val="24"/>
        </w:rPr>
        <w:t xml:space="preserve">        </w:t>
      </w:r>
    </w:p>
    <w:p w:rsidR="002503D6" w:rsidRDefault="00846233" w:rsidP="00C8542A">
      <w:pPr>
        <w:jc w:val="center"/>
        <w:rPr>
          <w:rStyle w:val="10"/>
          <w:b/>
          <w:sz w:val="24"/>
          <w:szCs w:val="24"/>
        </w:rPr>
      </w:pPr>
      <w:r w:rsidRPr="00EA5EE0">
        <w:rPr>
          <w:rStyle w:val="10"/>
          <w:b/>
          <w:sz w:val="24"/>
          <w:szCs w:val="24"/>
        </w:rPr>
        <w:t>ІІ. Житлове господарство, дорожньо-транспортна інфраструктура</w:t>
      </w:r>
    </w:p>
    <w:p w:rsidR="0039321C" w:rsidRPr="00EA5EE0" w:rsidRDefault="0039321C" w:rsidP="00C8542A">
      <w:pPr>
        <w:jc w:val="both"/>
        <w:rPr>
          <w:rStyle w:val="10"/>
          <w:sz w:val="24"/>
          <w:szCs w:val="24"/>
        </w:rPr>
      </w:pPr>
    </w:p>
    <w:p w:rsidR="00E46CDD" w:rsidRPr="00EA5EE0" w:rsidRDefault="0086079D" w:rsidP="00C8542A">
      <w:pPr>
        <w:pStyle w:val="a6"/>
        <w:numPr>
          <w:ilvl w:val="0"/>
          <w:numId w:val="14"/>
        </w:numPr>
        <w:ind w:left="0" w:firstLine="0"/>
        <w:jc w:val="both"/>
        <w:rPr>
          <w:lang w:val="uk-UA"/>
        </w:rPr>
      </w:pPr>
      <w:r>
        <w:rPr>
          <w:lang w:val="uk-UA"/>
        </w:rPr>
        <w:t>Оновлено</w:t>
      </w:r>
      <w:r w:rsidR="00846233" w:rsidRPr="00EA5EE0">
        <w:rPr>
          <w:lang w:val="uk-UA"/>
        </w:rPr>
        <w:t xml:space="preserve"> баз</w:t>
      </w:r>
      <w:r>
        <w:rPr>
          <w:lang w:val="uk-UA"/>
        </w:rPr>
        <w:t>у</w:t>
      </w:r>
      <w:r w:rsidR="00846233" w:rsidRPr="00EA5EE0">
        <w:rPr>
          <w:lang w:val="uk-UA"/>
        </w:rPr>
        <w:t xml:space="preserve"> даних об’єктів (житлові будинки, гуртожитки), у яких мешкають особи з обмеженими фізичними можливостями: у разі технічної можливості вжива</w:t>
      </w:r>
      <w:r w:rsidR="001744C8">
        <w:rPr>
          <w:lang w:val="uk-UA"/>
        </w:rPr>
        <w:t>ються</w:t>
      </w:r>
      <w:r w:rsidR="00846233" w:rsidRPr="00EA5EE0">
        <w:rPr>
          <w:lang w:val="uk-UA"/>
        </w:rPr>
        <w:t xml:space="preserve"> заходи щодо обладнання (</w:t>
      </w:r>
      <w:r w:rsidR="00985D2F">
        <w:rPr>
          <w:lang w:val="uk-UA"/>
        </w:rPr>
        <w:t>дообладнання) житлових будівель</w:t>
      </w:r>
      <w:r w:rsidR="00846233" w:rsidRPr="00EA5EE0">
        <w:rPr>
          <w:lang w:val="uk-UA"/>
        </w:rPr>
        <w:t xml:space="preserve"> пандусами та </w:t>
      </w:r>
      <w:r w:rsidR="001744C8">
        <w:rPr>
          <w:lang w:val="uk-UA"/>
        </w:rPr>
        <w:t xml:space="preserve">щодо </w:t>
      </w:r>
      <w:r w:rsidR="00846233" w:rsidRPr="00EA5EE0">
        <w:rPr>
          <w:lang w:val="uk-UA"/>
        </w:rPr>
        <w:t>утрим</w:t>
      </w:r>
      <w:r w:rsidR="001744C8">
        <w:rPr>
          <w:lang w:val="uk-UA"/>
        </w:rPr>
        <w:t>ання</w:t>
      </w:r>
      <w:r w:rsidR="00846233" w:rsidRPr="00EA5EE0">
        <w:rPr>
          <w:lang w:val="uk-UA"/>
        </w:rPr>
        <w:t xml:space="preserve"> їх в належному технічному стані.</w:t>
      </w:r>
      <w:r w:rsidR="002C3D53">
        <w:rPr>
          <w:lang w:val="uk-UA"/>
        </w:rPr>
        <w:t xml:space="preserve"> Розроблено 2 план-схеми проектованих пандусів до багатоквартирних житлових будинків.</w:t>
      </w:r>
    </w:p>
    <w:p w:rsidR="0086079D" w:rsidRPr="002C3D53" w:rsidRDefault="00846233" w:rsidP="0086079D">
      <w:pPr>
        <w:pStyle w:val="a6"/>
        <w:numPr>
          <w:ilvl w:val="0"/>
          <w:numId w:val="14"/>
        </w:numPr>
        <w:ind w:left="0" w:firstLine="0"/>
        <w:jc w:val="both"/>
        <w:rPr>
          <w:lang w:val="uk-UA"/>
        </w:rPr>
      </w:pPr>
      <w:r w:rsidRPr="00EA5EE0">
        <w:rPr>
          <w:lang w:val="uk-UA"/>
        </w:rPr>
        <w:t>Забезпеч</w:t>
      </w:r>
      <w:r w:rsidR="001744C8">
        <w:rPr>
          <w:lang w:val="uk-UA"/>
        </w:rPr>
        <w:t>ується</w:t>
      </w:r>
      <w:r w:rsidRPr="00EA5EE0">
        <w:rPr>
          <w:lang w:val="uk-UA"/>
        </w:rPr>
        <w:t xml:space="preserve"> обладнання існуючих об’єктів дорожньо-транспортної інфраструктури, вулично-дорожньої мережі та елементів благоуст</w:t>
      </w:r>
      <w:r w:rsidRPr="00EA5EE0">
        <w:rPr>
          <w:lang w:val="uk-UA"/>
        </w:rPr>
        <w:softHyphen/>
        <w:t xml:space="preserve">рою, що не пристосовані для осіб з обмеженими фізичними можливостями та інших </w:t>
      </w:r>
      <w:proofErr w:type="spellStart"/>
      <w:r w:rsidRPr="00EA5EE0">
        <w:rPr>
          <w:lang w:val="uk-UA"/>
        </w:rPr>
        <w:t>маломобільних</w:t>
      </w:r>
      <w:proofErr w:type="spellEnd"/>
      <w:r w:rsidRPr="00EA5EE0">
        <w:rPr>
          <w:lang w:val="uk-UA"/>
        </w:rPr>
        <w:t xml:space="preserve"> груп населення, спеціальними та допоміжними засобами, зокрема наочно-інформа</w:t>
      </w:r>
      <w:r w:rsidRPr="00EA5EE0">
        <w:rPr>
          <w:lang w:val="uk-UA"/>
        </w:rPr>
        <w:softHyphen/>
      </w:r>
      <w:r w:rsidRPr="00EA5EE0">
        <w:rPr>
          <w:lang w:val="uk-UA"/>
        </w:rPr>
        <w:lastRenderedPageBreak/>
        <w:t>ційними, а також пішохідних переходів пониженими бордюрами, тощо.</w:t>
      </w:r>
      <w:r w:rsidR="002C3D53">
        <w:rPr>
          <w:lang w:val="uk-UA"/>
        </w:rPr>
        <w:t xml:space="preserve"> </w:t>
      </w:r>
      <w:r w:rsidR="0086079D" w:rsidRPr="002C3D53">
        <w:rPr>
          <w:lang w:val="uk-UA"/>
        </w:rPr>
        <w:t xml:space="preserve">Протягом 2017 року на замовлення управління, містобудування архітектури та житлово-комунального господарства </w:t>
      </w:r>
      <w:proofErr w:type="spellStart"/>
      <w:r w:rsidR="0086079D" w:rsidRPr="002C3D53">
        <w:rPr>
          <w:lang w:val="uk-UA"/>
        </w:rPr>
        <w:t>Знам’янської</w:t>
      </w:r>
      <w:proofErr w:type="spellEnd"/>
      <w:r w:rsidR="0086079D" w:rsidRPr="002C3D53">
        <w:rPr>
          <w:lang w:val="uk-UA"/>
        </w:rPr>
        <w:t xml:space="preserve"> міської</w:t>
      </w:r>
      <w:r w:rsidR="002C3D53">
        <w:rPr>
          <w:lang w:val="uk-UA"/>
        </w:rPr>
        <w:t xml:space="preserve"> </w:t>
      </w:r>
      <w:r w:rsidR="0086079D" w:rsidRPr="002C3D53">
        <w:rPr>
          <w:lang w:val="uk-UA"/>
        </w:rPr>
        <w:t>ради виконувались роботи з поточного та капітального ремонту тротуарів. При виконанні робіт з:</w:t>
      </w:r>
    </w:p>
    <w:p w:rsidR="0086079D" w:rsidRDefault="0086079D" w:rsidP="0086079D">
      <w:pPr>
        <w:pStyle w:val="a6"/>
        <w:numPr>
          <w:ilvl w:val="0"/>
          <w:numId w:val="20"/>
        </w:numPr>
        <w:spacing w:after="200" w:line="276" w:lineRule="auto"/>
        <w:rPr>
          <w:lang w:val="uk-UA"/>
        </w:rPr>
      </w:pPr>
      <w:r>
        <w:rPr>
          <w:lang w:val="uk-UA"/>
        </w:rPr>
        <w:t>Капітального ремонт тротуару по вул. Героїв Чорнобиля;</w:t>
      </w:r>
    </w:p>
    <w:p w:rsidR="0086079D" w:rsidRDefault="0086079D" w:rsidP="0086079D">
      <w:pPr>
        <w:pStyle w:val="a6"/>
        <w:numPr>
          <w:ilvl w:val="0"/>
          <w:numId w:val="20"/>
        </w:numPr>
        <w:spacing w:after="200" w:line="276" w:lineRule="auto"/>
        <w:rPr>
          <w:lang w:val="uk-UA"/>
        </w:rPr>
      </w:pPr>
      <w:r>
        <w:rPr>
          <w:lang w:val="uk-UA"/>
        </w:rPr>
        <w:t xml:space="preserve">Капітальний ремонт по вул. Віктора Голого (від вул. В’ячеслава Чорновола до вул. </w:t>
      </w:r>
      <w:proofErr w:type="spellStart"/>
      <w:r>
        <w:rPr>
          <w:lang w:val="uk-UA"/>
        </w:rPr>
        <w:t>Дмитрівськ</w:t>
      </w:r>
      <w:r w:rsidR="002C3D53">
        <w:rPr>
          <w:lang w:val="uk-UA"/>
        </w:rPr>
        <w:t>ій</w:t>
      </w:r>
      <w:proofErr w:type="spellEnd"/>
      <w:r>
        <w:rPr>
          <w:lang w:val="uk-UA"/>
        </w:rPr>
        <w:t>);</w:t>
      </w:r>
    </w:p>
    <w:p w:rsidR="0086079D" w:rsidRDefault="0086079D" w:rsidP="0086079D">
      <w:pPr>
        <w:pStyle w:val="a6"/>
        <w:numPr>
          <w:ilvl w:val="0"/>
          <w:numId w:val="20"/>
        </w:numPr>
        <w:spacing w:after="200" w:line="276" w:lineRule="auto"/>
        <w:rPr>
          <w:lang w:val="uk-UA"/>
        </w:rPr>
      </w:pPr>
      <w:r>
        <w:rPr>
          <w:lang w:val="uk-UA"/>
        </w:rPr>
        <w:t>Капітального ремонту тротуару по вул. Віктора Голого (від вул. В’ячеслава Чорновола до буд. № 122-А по вул. Віктора Голого);</w:t>
      </w:r>
    </w:p>
    <w:p w:rsidR="0086079D" w:rsidRDefault="0086079D" w:rsidP="0086079D">
      <w:pPr>
        <w:pStyle w:val="a6"/>
        <w:numPr>
          <w:ilvl w:val="0"/>
          <w:numId w:val="20"/>
        </w:numPr>
        <w:spacing w:after="200" w:line="276" w:lineRule="auto"/>
        <w:rPr>
          <w:lang w:val="uk-UA"/>
        </w:rPr>
      </w:pPr>
      <w:r>
        <w:rPr>
          <w:lang w:val="uk-UA"/>
        </w:rPr>
        <w:t>Поточного ремонту тротуару по вул. Віктора Голого (від В’ячеслава Чорновола до маг. «АТБ»);</w:t>
      </w:r>
    </w:p>
    <w:p w:rsidR="0086079D" w:rsidRDefault="0086079D" w:rsidP="0086079D">
      <w:pPr>
        <w:pStyle w:val="a6"/>
        <w:numPr>
          <w:ilvl w:val="0"/>
          <w:numId w:val="20"/>
        </w:numPr>
        <w:spacing w:after="200" w:line="276" w:lineRule="auto"/>
        <w:rPr>
          <w:lang w:val="uk-UA"/>
        </w:rPr>
      </w:pPr>
      <w:r>
        <w:rPr>
          <w:lang w:val="uk-UA"/>
        </w:rPr>
        <w:t>Поточного ремонту тротуару по вул. Михайла Грушевського (від буд. № 3 до буд. №9 по вул. Михайла Грушевського);</w:t>
      </w:r>
    </w:p>
    <w:p w:rsidR="0086079D" w:rsidRDefault="0086079D" w:rsidP="0086079D">
      <w:pPr>
        <w:pStyle w:val="a6"/>
        <w:numPr>
          <w:ilvl w:val="0"/>
          <w:numId w:val="20"/>
        </w:numPr>
        <w:spacing w:after="200" w:line="276" w:lineRule="auto"/>
        <w:rPr>
          <w:lang w:val="uk-UA"/>
        </w:rPr>
      </w:pPr>
      <w:r>
        <w:rPr>
          <w:lang w:val="uk-UA"/>
        </w:rPr>
        <w:t>Поточного ремонту тротуару по вул. Михайла Грушевського (біля Міського парку відпочинку);</w:t>
      </w:r>
    </w:p>
    <w:p w:rsidR="0086079D" w:rsidRPr="00EA5EE0" w:rsidRDefault="0086079D" w:rsidP="0086079D">
      <w:pPr>
        <w:pStyle w:val="a6"/>
        <w:ind w:left="0"/>
        <w:jc w:val="both"/>
        <w:rPr>
          <w:lang w:val="uk-UA"/>
        </w:rPr>
      </w:pPr>
      <w:r>
        <w:rPr>
          <w:lang w:val="uk-UA"/>
        </w:rPr>
        <w:t>враховувались  потреби осіб з обмеженими фізичними можливостями, на примиканні тротуарів до пішохідних переходів (в кількості 9 шт.) було занижено або демонтовано бортовий камінь для зручного пересування осіб з обмеженими фізичними можливостями. До того ж, на аварійно небезпечних пішохідних переходах (в кількості 4 шт.) було додатково влаштовані ліхтарі зовнішнього освітлення (збільшено тривалість роботи у темний час доби) та попереджувальні світлофори.</w:t>
      </w:r>
    </w:p>
    <w:p w:rsidR="00846233" w:rsidRPr="00EA5EE0" w:rsidRDefault="00846233" w:rsidP="00C8542A">
      <w:pPr>
        <w:pStyle w:val="a6"/>
        <w:numPr>
          <w:ilvl w:val="0"/>
          <w:numId w:val="14"/>
        </w:numPr>
        <w:ind w:left="0" w:firstLine="0"/>
        <w:jc w:val="both"/>
        <w:rPr>
          <w:rStyle w:val="5"/>
          <w:b w:val="0"/>
          <w:bCs w:val="0"/>
          <w:color w:val="auto"/>
          <w:sz w:val="24"/>
          <w:szCs w:val="24"/>
          <w:shd w:val="clear" w:color="auto" w:fill="auto"/>
          <w:lang w:eastAsia="ru-RU"/>
        </w:rPr>
      </w:pPr>
      <w:r w:rsidRPr="00EA5EE0">
        <w:rPr>
          <w:rStyle w:val="5"/>
          <w:b w:val="0"/>
          <w:sz w:val="24"/>
          <w:szCs w:val="24"/>
        </w:rPr>
        <w:t>Трима</w:t>
      </w:r>
      <w:r w:rsidR="0039321C">
        <w:rPr>
          <w:rStyle w:val="5"/>
          <w:b w:val="0"/>
          <w:sz w:val="24"/>
          <w:szCs w:val="24"/>
        </w:rPr>
        <w:t>ється</w:t>
      </w:r>
      <w:r w:rsidRPr="00EA5EE0">
        <w:rPr>
          <w:rStyle w:val="5"/>
          <w:b w:val="0"/>
          <w:sz w:val="24"/>
          <w:szCs w:val="24"/>
        </w:rPr>
        <w:t xml:space="preserve"> на контролі питання щодо забезпечення інвалідів житлом, пристосованим для потреб осіб з обмеженими фізичними можливостями.</w:t>
      </w:r>
    </w:p>
    <w:p w:rsidR="0039321C" w:rsidRDefault="0039321C" w:rsidP="00C8542A">
      <w:pPr>
        <w:pStyle w:val="a6"/>
        <w:ind w:left="0"/>
        <w:jc w:val="both"/>
        <w:rPr>
          <w:rStyle w:val="10"/>
          <w:b/>
          <w:sz w:val="24"/>
          <w:szCs w:val="24"/>
        </w:rPr>
      </w:pPr>
    </w:p>
    <w:p w:rsidR="00846233" w:rsidRDefault="00846233" w:rsidP="00C8542A">
      <w:pPr>
        <w:pStyle w:val="a6"/>
        <w:ind w:left="0"/>
        <w:jc w:val="center"/>
        <w:rPr>
          <w:rStyle w:val="10"/>
          <w:b/>
          <w:sz w:val="24"/>
          <w:szCs w:val="24"/>
        </w:rPr>
      </w:pPr>
      <w:r w:rsidRPr="00EA5EE0">
        <w:rPr>
          <w:rStyle w:val="10"/>
          <w:b/>
          <w:sz w:val="24"/>
          <w:szCs w:val="24"/>
        </w:rPr>
        <w:t>ІІІ. Транспорт та інфраструктура</w:t>
      </w:r>
    </w:p>
    <w:p w:rsidR="0039321C" w:rsidRPr="00EA5EE0" w:rsidRDefault="0039321C" w:rsidP="00C8542A">
      <w:pPr>
        <w:pStyle w:val="a6"/>
        <w:ind w:left="0"/>
        <w:jc w:val="both"/>
        <w:rPr>
          <w:rStyle w:val="10"/>
          <w:b/>
          <w:sz w:val="24"/>
          <w:szCs w:val="24"/>
        </w:rPr>
      </w:pPr>
    </w:p>
    <w:p w:rsidR="00846233" w:rsidRPr="00985D2F" w:rsidRDefault="000B4449" w:rsidP="00C8542A">
      <w:pPr>
        <w:pStyle w:val="a6"/>
        <w:numPr>
          <w:ilvl w:val="0"/>
          <w:numId w:val="15"/>
        </w:numPr>
        <w:ind w:left="0" w:firstLine="0"/>
        <w:jc w:val="both"/>
        <w:rPr>
          <w:rStyle w:val="5"/>
          <w:b w:val="0"/>
          <w:sz w:val="24"/>
          <w:szCs w:val="24"/>
        </w:rPr>
      </w:pPr>
      <w:r w:rsidRPr="00985D2F">
        <w:rPr>
          <w:rStyle w:val="5"/>
          <w:b w:val="0"/>
          <w:sz w:val="24"/>
          <w:szCs w:val="24"/>
        </w:rPr>
        <w:t xml:space="preserve">Залізничний вокзал, автовокзал та 2 поштових відділення </w:t>
      </w:r>
      <w:proofErr w:type="spellStart"/>
      <w:r w:rsidRPr="00985D2F">
        <w:rPr>
          <w:rStyle w:val="5"/>
          <w:b w:val="0"/>
          <w:sz w:val="24"/>
          <w:szCs w:val="24"/>
        </w:rPr>
        <w:t>облаштовано</w:t>
      </w:r>
      <w:proofErr w:type="spellEnd"/>
      <w:r w:rsidRPr="00985D2F">
        <w:rPr>
          <w:rStyle w:val="5"/>
          <w:b w:val="0"/>
          <w:sz w:val="24"/>
          <w:szCs w:val="24"/>
        </w:rPr>
        <w:t xml:space="preserve"> пандусами та технічними засобами пересування. Вживаються</w:t>
      </w:r>
      <w:r w:rsidR="0039321C" w:rsidRPr="00985D2F">
        <w:rPr>
          <w:rStyle w:val="5"/>
          <w:b w:val="0"/>
          <w:sz w:val="24"/>
          <w:szCs w:val="24"/>
        </w:rPr>
        <w:t xml:space="preserve"> заходи</w:t>
      </w:r>
      <w:r w:rsidR="00846233" w:rsidRPr="00985D2F">
        <w:rPr>
          <w:rStyle w:val="5"/>
          <w:b w:val="0"/>
          <w:sz w:val="24"/>
          <w:szCs w:val="24"/>
        </w:rPr>
        <w:t xml:space="preserve"> з облаштування відділень телефонного зв’язку</w:t>
      </w:r>
      <w:r w:rsidRPr="00985D2F">
        <w:rPr>
          <w:rStyle w:val="5"/>
          <w:b w:val="0"/>
          <w:sz w:val="24"/>
          <w:szCs w:val="24"/>
        </w:rPr>
        <w:t xml:space="preserve"> та</w:t>
      </w:r>
      <w:r w:rsidR="00846233" w:rsidRPr="00985D2F">
        <w:rPr>
          <w:rStyle w:val="5"/>
          <w:b w:val="0"/>
          <w:sz w:val="24"/>
          <w:szCs w:val="24"/>
        </w:rPr>
        <w:t xml:space="preserve"> зупинок громадського транспорту </w:t>
      </w:r>
      <w:r w:rsidRPr="00985D2F">
        <w:rPr>
          <w:rStyle w:val="5"/>
          <w:b w:val="0"/>
          <w:sz w:val="24"/>
          <w:szCs w:val="24"/>
        </w:rPr>
        <w:t>інформаційними вказівниками</w:t>
      </w:r>
      <w:r w:rsidR="0039321C" w:rsidRPr="00985D2F">
        <w:rPr>
          <w:rStyle w:val="5"/>
          <w:b w:val="0"/>
          <w:sz w:val="24"/>
          <w:szCs w:val="24"/>
        </w:rPr>
        <w:t>.</w:t>
      </w:r>
    </w:p>
    <w:p w:rsidR="000B4449" w:rsidRPr="00985D2F" w:rsidRDefault="000B4449" w:rsidP="00C8542A">
      <w:pPr>
        <w:pStyle w:val="a6"/>
        <w:numPr>
          <w:ilvl w:val="0"/>
          <w:numId w:val="15"/>
        </w:numPr>
        <w:ind w:left="0" w:firstLine="0"/>
        <w:jc w:val="both"/>
        <w:rPr>
          <w:rStyle w:val="5"/>
          <w:b w:val="0"/>
          <w:sz w:val="24"/>
          <w:szCs w:val="24"/>
        </w:rPr>
      </w:pPr>
      <w:r w:rsidRPr="00985D2F">
        <w:rPr>
          <w:lang w:val="uk-UA"/>
        </w:rPr>
        <w:t xml:space="preserve">Приміщення управління, центру соціальних та компенсаційних виплат, територіального центру соціального обслуговування (надання соціальних послуг) </w:t>
      </w:r>
      <w:proofErr w:type="spellStart"/>
      <w:r w:rsidRPr="00985D2F">
        <w:rPr>
          <w:lang w:val="uk-UA"/>
        </w:rPr>
        <w:t>облаштовані</w:t>
      </w:r>
      <w:proofErr w:type="spellEnd"/>
      <w:r w:rsidRPr="00985D2F">
        <w:rPr>
          <w:lang w:val="uk-UA"/>
        </w:rPr>
        <w:t xml:space="preserve"> пандусами, в центрі соціальних та компенсаційних виплат є</w:t>
      </w:r>
      <w:r w:rsidR="007003B6" w:rsidRPr="00985D2F">
        <w:rPr>
          <w:lang w:val="uk-UA"/>
        </w:rPr>
        <w:t xml:space="preserve"> </w:t>
      </w:r>
      <w:r w:rsidRPr="00985D2F">
        <w:rPr>
          <w:lang w:val="uk-UA"/>
        </w:rPr>
        <w:t>в наявності</w:t>
      </w:r>
      <w:r w:rsidR="007003B6" w:rsidRPr="00985D2F">
        <w:rPr>
          <w:lang w:val="uk-UA"/>
        </w:rPr>
        <w:t xml:space="preserve"> </w:t>
      </w:r>
      <w:r w:rsidRPr="00985D2F">
        <w:rPr>
          <w:lang w:val="uk-UA"/>
        </w:rPr>
        <w:t>і  кнопка</w:t>
      </w:r>
      <w:r w:rsidR="007003B6" w:rsidRPr="00985D2F">
        <w:rPr>
          <w:lang w:val="uk-UA"/>
        </w:rPr>
        <w:t xml:space="preserve"> </w:t>
      </w:r>
      <w:r w:rsidRPr="00985D2F">
        <w:rPr>
          <w:lang w:val="uk-UA"/>
        </w:rPr>
        <w:t>виклику.</w:t>
      </w:r>
    </w:p>
    <w:p w:rsidR="00846233" w:rsidRPr="00985D2F" w:rsidRDefault="0086079D" w:rsidP="00C8542A">
      <w:pPr>
        <w:pStyle w:val="a6"/>
        <w:numPr>
          <w:ilvl w:val="0"/>
          <w:numId w:val="15"/>
        </w:numPr>
        <w:ind w:left="0" w:firstLine="0"/>
        <w:jc w:val="both"/>
        <w:rPr>
          <w:rStyle w:val="5"/>
          <w:b w:val="0"/>
          <w:sz w:val="24"/>
          <w:szCs w:val="24"/>
        </w:rPr>
      </w:pPr>
      <w:r w:rsidRPr="00985D2F">
        <w:rPr>
          <w:lang w:val="uk-UA"/>
        </w:rPr>
        <w:t xml:space="preserve">Умовами конкурсу з перевезення пасажирів на міських автобусних маршрутах загального користування м. Знам’янка, затверджених рішенням виконавчого комітету від 14.11.2014р. №395, була передбачена наявність у перевізників транспортних засобів, пристосованих для перевезення осіб з обмеженими фізичними можливостями. Але відповідно до пункту 29 Порядку проведення конкурсу з  перевезення пасажирів на маршруті загального користування перевезення для участі у конкурсі, який проводився </w:t>
      </w:r>
      <w:proofErr w:type="spellStart"/>
      <w:r w:rsidRPr="00985D2F">
        <w:rPr>
          <w:lang w:val="uk-UA"/>
        </w:rPr>
        <w:t>Знам’янським</w:t>
      </w:r>
      <w:proofErr w:type="spellEnd"/>
      <w:r w:rsidRPr="00985D2F">
        <w:rPr>
          <w:lang w:val="uk-UA"/>
        </w:rPr>
        <w:t xml:space="preserve"> міськвиконкомом, подали письмову інформацію про відсутність транспортних засобів, пристосованих для перевезення осіб з обмеженими фізичними можливостями. З авто перевізниками опрацьоване питання щодо можливого придбання автобуса для перевезення осіб з обмеженими фізичними можливостями, але через недостатність фінансових ресурсів, придбати такий автобус на даний час вони не мають можливості.</w:t>
      </w:r>
    </w:p>
    <w:p w:rsidR="0039321C" w:rsidRDefault="0039321C" w:rsidP="00C8542A">
      <w:pPr>
        <w:jc w:val="both"/>
        <w:rPr>
          <w:rStyle w:val="10"/>
          <w:b/>
          <w:sz w:val="24"/>
          <w:szCs w:val="24"/>
        </w:rPr>
      </w:pPr>
    </w:p>
    <w:p w:rsidR="00C00688" w:rsidRDefault="00C00688" w:rsidP="00C8542A">
      <w:pPr>
        <w:jc w:val="center"/>
        <w:rPr>
          <w:rStyle w:val="10"/>
          <w:b/>
          <w:sz w:val="24"/>
          <w:szCs w:val="24"/>
        </w:rPr>
      </w:pPr>
      <w:r w:rsidRPr="00EA5EE0">
        <w:rPr>
          <w:rStyle w:val="10"/>
          <w:b/>
          <w:sz w:val="24"/>
          <w:szCs w:val="24"/>
        </w:rPr>
        <w:t>І</w:t>
      </w:r>
      <w:r w:rsidRPr="00EA5EE0">
        <w:rPr>
          <w:rStyle w:val="10"/>
          <w:b/>
          <w:sz w:val="24"/>
          <w:szCs w:val="24"/>
          <w:lang w:val="en-US"/>
        </w:rPr>
        <w:t>V</w:t>
      </w:r>
      <w:r w:rsidRPr="00EA5EE0">
        <w:rPr>
          <w:rStyle w:val="10"/>
          <w:b/>
          <w:sz w:val="24"/>
          <w:szCs w:val="24"/>
        </w:rPr>
        <w:t>. Соціальний захист, зайнятість</w:t>
      </w:r>
    </w:p>
    <w:p w:rsidR="0039321C" w:rsidRPr="00EA5EE0" w:rsidRDefault="0039321C" w:rsidP="00C8542A">
      <w:pPr>
        <w:jc w:val="center"/>
        <w:rPr>
          <w:rStyle w:val="10"/>
          <w:b/>
          <w:sz w:val="24"/>
          <w:szCs w:val="24"/>
        </w:rPr>
      </w:pPr>
    </w:p>
    <w:p w:rsidR="00BA0076" w:rsidRDefault="00E42624" w:rsidP="00BA0076">
      <w:pPr>
        <w:pStyle w:val="a6"/>
        <w:numPr>
          <w:ilvl w:val="0"/>
          <w:numId w:val="16"/>
        </w:numPr>
        <w:spacing w:line="100" w:lineRule="atLeast"/>
        <w:ind w:left="0" w:firstLine="0"/>
        <w:jc w:val="both"/>
        <w:rPr>
          <w:lang w:val="uk-UA"/>
        </w:rPr>
      </w:pPr>
      <w:r w:rsidRPr="00BA0076">
        <w:rPr>
          <w:lang w:val="uk-UA"/>
        </w:rPr>
        <w:t>В управлінні</w:t>
      </w:r>
      <w:r w:rsidR="00985D2F">
        <w:rPr>
          <w:lang w:val="uk-UA"/>
        </w:rPr>
        <w:t xml:space="preserve"> соціального захисту населення</w:t>
      </w:r>
      <w:r w:rsidRPr="00BA0076">
        <w:rPr>
          <w:lang w:val="uk-UA"/>
        </w:rPr>
        <w:t xml:space="preserve"> створений банк даних інвалідів, які працюють. Всього по місту - 95 осіб. Керуючись наказом Міністерства</w:t>
      </w:r>
      <w:r w:rsidR="00671DD3">
        <w:rPr>
          <w:lang w:val="uk-UA"/>
        </w:rPr>
        <w:t xml:space="preserve"> </w:t>
      </w:r>
      <w:r w:rsidRPr="00BA0076">
        <w:rPr>
          <w:lang w:val="uk-UA"/>
        </w:rPr>
        <w:t xml:space="preserve">соціальної політики України від 03.06.2014 року №347 </w:t>
      </w:r>
      <w:proofErr w:type="spellStart"/>
      <w:r w:rsidRPr="00BA0076">
        <w:rPr>
          <w:lang w:val="uk-UA"/>
        </w:rPr>
        <w:t>„Про</w:t>
      </w:r>
      <w:proofErr w:type="spellEnd"/>
      <w:r w:rsidRPr="00BA0076">
        <w:rPr>
          <w:lang w:val="uk-UA"/>
        </w:rPr>
        <w:t xml:space="preserve"> затвердження Порядку взаємодії органів та установ щодо  професійної реабілітації, зайнятості та працевлаштування </w:t>
      </w:r>
      <w:proofErr w:type="spellStart"/>
      <w:r w:rsidRPr="00BA0076">
        <w:rPr>
          <w:lang w:val="uk-UA"/>
        </w:rPr>
        <w:t>інвалідів”</w:t>
      </w:r>
      <w:proofErr w:type="spellEnd"/>
      <w:r w:rsidRPr="00BA0076">
        <w:rPr>
          <w:lang w:val="uk-UA"/>
        </w:rPr>
        <w:t xml:space="preserve"> здійснюється тісна співпраця </w:t>
      </w:r>
      <w:proofErr w:type="spellStart"/>
      <w:r w:rsidRPr="00BA0076">
        <w:rPr>
          <w:lang w:val="uk-UA"/>
        </w:rPr>
        <w:t>Знам’янського</w:t>
      </w:r>
      <w:proofErr w:type="spellEnd"/>
      <w:r w:rsidRPr="00BA0076">
        <w:rPr>
          <w:lang w:val="uk-UA"/>
        </w:rPr>
        <w:t xml:space="preserve"> </w:t>
      </w:r>
      <w:proofErr w:type="spellStart"/>
      <w:r w:rsidRPr="00BA0076">
        <w:rPr>
          <w:lang w:val="uk-UA"/>
        </w:rPr>
        <w:t>міськрайонного</w:t>
      </w:r>
      <w:proofErr w:type="spellEnd"/>
      <w:r w:rsidRPr="00BA0076">
        <w:rPr>
          <w:lang w:val="uk-UA"/>
        </w:rPr>
        <w:t xml:space="preserve"> центру зайнятості з управлінням щодо працевлаштування даної категорії осіб. Щокварталу до 20 числа місяця наступного за звітним </w:t>
      </w:r>
      <w:proofErr w:type="spellStart"/>
      <w:r w:rsidRPr="00BA0076">
        <w:rPr>
          <w:lang w:val="uk-UA"/>
        </w:rPr>
        <w:t>міськрайонний</w:t>
      </w:r>
      <w:proofErr w:type="spellEnd"/>
      <w:r w:rsidRPr="00BA0076">
        <w:rPr>
          <w:lang w:val="uk-UA"/>
        </w:rPr>
        <w:t xml:space="preserve"> центр зайнятості (МРЦЗ) інформує управління  про працевлаштованих інвалідів, зокрема випускників</w:t>
      </w:r>
      <w:r w:rsidR="00671DD3">
        <w:rPr>
          <w:lang w:val="uk-UA"/>
        </w:rPr>
        <w:t xml:space="preserve"> </w:t>
      </w:r>
      <w:r w:rsidRPr="00BA0076">
        <w:rPr>
          <w:lang w:val="uk-UA"/>
        </w:rPr>
        <w:t xml:space="preserve">реабілітаційних установ. В місті </w:t>
      </w:r>
      <w:r w:rsidRPr="00BA0076">
        <w:rPr>
          <w:lang w:val="uk-UA"/>
        </w:rPr>
        <w:lastRenderedPageBreak/>
        <w:t xml:space="preserve">відсутні підприємства, громадські організації інвалідів, які випускають власну продукцію. Управління СЗН тісно співпрацює з Кіровоградським учбово-виробничим підприємством Українського товариства глухих </w:t>
      </w:r>
      <w:proofErr w:type="spellStart"/>
      <w:r w:rsidRPr="00BA0076">
        <w:rPr>
          <w:lang w:val="uk-UA"/>
        </w:rPr>
        <w:t>ПОГ</w:t>
      </w:r>
      <w:proofErr w:type="spellEnd"/>
      <w:r w:rsidRPr="00BA0076">
        <w:rPr>
          <w:lang w:val="uk-UA"/>
        </w:rPr>
        <w:t xml:space="preserve"> "</w:t>
      </w:r>
      <w:proofErr w:type="spellStart"/>
      <w:r w:rsidRPr="00BA0076">
        <w:rPr>
          <w:lang w:val="uk-UA"/>
        </w:rPr>
        <w:t>КРОПИВНИЦЬКЕ</w:t>
      </w:r>
      <w:proofErr w:type="spellEnd"/>
      <w:r w:rsidRPr="00BA0076">
        <w:rPr>
          <w:lang w:val="uk-UA"/>
        </w:rPr>
        <w:t xml:space="preserve"> УВП УТОГ. В поточному році управління придбало для потреб управління 4 стелажі для розміщення особових справ одержувачів державних соціальних </w:t>
      </w:r>
      <w:proofErr w:type="spellStart"/>
      <w:r w:rsidRPr="00BA0076">
        <w:rPr>
          <w:lang w:val="uk-UA"/>
        </w:rPr>
        <w:t>допомог</w:t>
      </w:r>
      <w:proofErr w:type="spellEnd"/>
      <w:r w:rsidRPr="00BA0076">
        <w:rPr>
          <w:lang w:val="uk-UA"/>
        </w:rPr>
        <w:t>, пільг, житлових субсидій.</w:t>
      </w:r>
    </w:p>
    <w:p w:rsidR="00E42624" w:rsidRPr="00BA0076" w:rsidRDefault="00BA0076" w:rsidP="00BA0076">
      <w:pPr>
        <w:pStyle w:val="a6"/>
        <w:numPr>
          <w:ilvl w:val="0"/>
          <w:numId w:val="16"/>
        </w:numPr>
        <w:spacing w:line="100" w:lineRule="atLeast"/>
        <w:ind w:left="0" w:firstLine="0"/>
        <w:jc w:val="both"/>
        <w:rPr>
          <w:lang w:val="uk-UA"/>
        </w:rPr>
      </w:pPr>
      <w:r>
        <w:rPr>
          <w:lang w:val="uk-UA"/>
        </w:rPr>
        <w:t>У</w:t>
      </w:r>
      <w:r w:rsidR="00E42624" w:rsidRPr="00BA0076">
        <w:rPr>
          <w:lang w:val="uk-UA"/>
        </w:rPr>
        <w:t>правлінням  соціального захисту  населення  щомісячно до міської  робочої групи з питань ведення Державного реєстру виборців надаються відомості про громадян міста, які не здатні самостійно пересуватися, для створення умов реалізації ними конституційного виборчого права  під  час проведення  виборів.</w:t>
      </w:r>
    </w:p>
    <w:p w:rsidR="00C00688" w:rsidRPr="0039321C" w:rsidRDefault="00E42624" w:rsidP="00BA0076">
      <w:pPr>
        <w:pStyle w:val="a6"/>
        <w:numPr>
          <w:ilvl w:val="0"/>
          <w:numId w:val="16"/>
        </w:numPr>
        <w:ind w:left="0" w:firstLine="0"/>
        <w:jc w:val="both"/>
        <w:rPr>
          <w:rStyle w:val="5"/>
          <w:b w:val="0"/>
          <w:sz w:val="24"/>
          <w:szCs w:val="24"/>
        </w:rPr>
      </w:pPr>
      <w:r>
        <w:rPr>
          <w:lang w:val="uk-UA"/>
        </w:rPr>
        <w:t xml:space="preserve">   </w:t>
      </w:r>
      <w:r w:rsidRPr="006A1DDC">
        <w:rPr>
          <w:lang w:val="uk-UA"/>
        </w:rPr>
        <w:t xml:space="preserve">В територіальному центрі соціального обслуговування функціонує служба «Соціального таксі», якою станом на 27.11.2017р. безкоштовно надано 266 автотранспортних послуг, </w:t>
      </w:r>
      <w:proofErr w:type="spellStart"/>
      <w:r w:rsidRPr="006A1DDC">
        <w:rPr>
          <w:lang w:val="uk-UA"/>
        </w:rPr>
        <w:t>обслужено</w:t>
      </w:r>
      <w:proofErr w:type="spellEnd"/>
      <w:r w:rsidRPr="006A1DDC">
        <w:rPr>
          <w:lang w:val="uk-UA"/>
        </w:rPr>
        <w:t xml:space="preserve"> 199 пенсіонерів та інвалідів, які пересуваються за допомогою технічних засобів реабілітації, для доставки їх до комунальних підприємств, медичних, банківських установ, державних організацій, </w:t>
      </w:r>
      <w:proofErr w:type="spellStart"/>
      <w:r w:rsidRPr="006A1DDC">
        <w:rPr>
          <w:lang w:val="uk-UA"/>
        </w:rPr>
        <w:t>авто-</w:t>
      </w:r>
      <w:proofErr w:type="spellEnd"/>
      <w:r w:rsidRPr="006A1DDC">
        <w:rPr>
          <w:lang w:val="uk-UA"/>
        </w:rPr>
        <w:t>, залізничного вокзалів, до установ органів влади, місцевого самоврядування тощо.</w:t>
      </w:r>
    </w:p>
    <w:p w:rsidR="00C00688" w:rsidRPr="00EA5EE0" w:rsidRDefault="00E42624" w:rsidP="00C8542A">
      <w:pPr>
        <w:pStyle w:val="a6"/>
        <w:numPr>
          <w:ilvl w:val="0"/>
          <w:numId w:val="16"/>
        </w:numPr>
        <w:ind w:left="0" w:firstLine="0"/>
        <w:jc w:val="both"/>
        <w:rPr>
          <w:rStyle w:val="5"/>
          <w:b w:val="0"/>
          <w:sz w:val="24"/>
          <w:szCs w:val="24"/>
        </w:rPr>
      </w:pPr>
      <w:r w:rsidRPr="006A1DDC">
        <w:rPr>
          <w:lang w:val="uk-UA"/>
        </w:rPr>
        <w:t>Управлінням соціального захисту населення постійно ведеться інформаційно-роз’яснювальна та організаційна робота по впровадженню державної соціальної політики по підвищенню стандартів життя для найбільш вразливих категорій населення , в тому числі забезпечення протезами та кріслами колісними усіх інвалідів міста із вадами опорно-рухового апарату, які цього потребують.</w:t>
      </w:r>
      <w:r>
        <w:rPr>
          <w:lang w:val="uk-UA"/>
        </w:rPr>
        <w:t xml:space="preserve"> </w:t>
      </w:r>
      <w:r w:rsidRPr="006A1DDC">
        <w:rPr>
          <w:lang w:val="uk-UA"/>
        </w:rPr>
        <w:t>Так, станом на 01.12.2017 року, до управління звернулось 312 осіб з обмеженими фізичними можливостями,</w:t>
      </w:r>
      <w:r>
        <w:rPr>
          <w:lang w:val="uk-UA"/>
        </w:rPr>
        <w:t xml:space="preserve"> </w:t>
      </w:r>
      <w:r w:rsidRPr="006A1DDC">
        <w:rPr>
          <w:lang w:val="uk-UA"/>
        </w:rPr>
        <w:t>видано 413 направлен</w:t>
      </w:r>
      <w:r>
        <w:rPr>
          <w:lang w:val="uk-UA"/>
        </w:rPr>
        <w:t>ь</w:t>
      </w:r>
      <w:r w:rsidRPr="006A1DDC">
        <w:rPr>
          <w:lang w:val="uk-UA"/>
        </w:rPr>
        <w:t xml:space="preserve"> на виготовлення протезно-ортопедичних  виробів та технічних засобів реабілітації.</w:t>
      </w:r>
    </w:p>
    <w:p w:rsidR="00846233" w:rsidRPr="00EA5EE0" w:rsidRDefault="00E42624" w:rsidP="00BA0076">
      <w:pPr>
        <w:pStyle w:val="a6"/>
        <w:numPr>
          <w:ilvl w:val="0"/>
          <w:numId w:val="16"/>
        </w:numPr>
        <w:ind w:left="0" w:firstLine="0"/>
        <w:jc w:val="both"/>
        <w:rPr>
          <w:rStyle w:val="6pt"/>
          <w:color w:val="auto"/>
          <w:sz w:val="24"/>
          <w:szCs w:val="24"/>
          <w:shd w:val="clear" w:color="auto" w:fill="auto"/>
          <w:lang w:eastAsia="ru-RU"/>
        </w:rPr>
      </w:pPr>
      <w:r w:rsidRPr="006A1DDC">
        <w:rPr>
          <w:lang w:val="uk-UA"/>
        </w:rPr>
        <w:t>Запроваджене відвідування посадовими особами місцевих органів виконавчої влади людей з обмеженими фізичними можливостями, зокрема, інвалідів за місцем  їхнього проживання з метою вирішення питань, які  порушуються  у  зверненнях.</w:t>
      </w:r>
    </w:p>
    <w:p w:rsidR="00471B42" w:rsidRPr="00E42624" w:rsidRDefault="00E42624" w:rsidP="00BA0076">
      <w:pPr>
        <w:pStyle w:val="a6"/>
        <w:numPr>
          <w:ilvl w:val="0"/>
          <w:numId w:val="16"/>
        </w:numPr>
        <w:tabs>
          <w:tab w:val="left" w:pos="720"/>
        </w:tabs>
        <w:ind w:left="0" w:firstLine="0"/>
        <w:jc w:val="both"/>
        <w:rPr>
          <w:rStyle w:val="6pt"/>
          <w:color w:val="auto"/>
          <w:sz w:val="24"/>
          <w:szCs w:val="24"/>
          <w:shd w:val="clear" w:color="auto" w:fill="auto"/>
          <w:lang w:eastAsia="ru-RU"/>
        </w:rPr>
      </w:pPr>
      <w:r w:rsidRPr="00E42624">
        <w:rPr>
          <w:lang w:val="uk-UA"/>
        </w:rPr>
        <w:t>Забезпечено, в межах компетенції управління СЗН,  належне вирішення питань супроводу інвалідів-учасників антитерористичної  операції, членів їх сімей  під час отримання адміністративних послуг з питань регулювання  земельних відносин, оформлення документів  з інвалідності, отримання  кваліфікованої медичної  допомоги, у тому числі реабілітації, санаторно-курортного лікування, психологічної  допомоги. Так, сімейним відпочинком скористалися 25 сімей демобілізованих учасників АТО, путівки отримали 10 осіб з числа учасників АТО, 2 інваліди війни та</w:t>
      </w:r>
      <w:r w:rsidR="000B4449">
        <w:rPr>
          <w:lang w:val="uk-UA"/>
        </w:rPr>
        <w:t xml:space="preserve"> </w:t>
      </w:r>
      <w:r w:rsidRPr="00E42624">
        <w:rPr>
          <w:lang w:val="uk-UA"/>
        </w:rPr>
        <w:t xml:space="preserve">1 учасник бойових дій з числа учасників АТО оздоровилися в </w:t>
      </w:r>
      <w:proofErr w:type="spellStart"/>
      <w:r w:rsidRPr="00E42624">
        <w:rPr>
          <w:lang w:val="uk-UA"/>
        </w:rPr>
        <w:t>КП</w:t>
      </w:r>
      <w:proofErr w:type="spellEnd"/>
      <w:r w:rsidRPr="00E42624">
        <w:rPr>
          <w:lang w:val="uk-UA"/>
        </w:rPr>
        <w:t xml:space="preserve"> «</w:t>
      </w:r>
      <w:proofErr w:type="spellStart"/>
      <w:r w:rsidRPr="00E42624">
        <w:rPr>
          <w:lang w:val="uk-UA"/>
        </w:rPr>
        <w:t>Знам</w:t>
      </w:r>
      <w:proofErr w:type="spellEnd"/>
      <w:r w:rsidRPr="0042069A">
        <w:rPr>
          <w:lang w:val="uk-UA"/>
        </w:rPr>
        <w:sym w:font="Symbol" w:char="F0A2"/>
      </w:r>
      <w:proofErr w:type="spellStart"/>
      <w:r w:rsidRPr="00E42624">
        <w:rPr>
          <w:lang w:val="uk-UA"/>
        </w:rPr>
        <w:t>янська</w:t>
      </w:r>
      <w:proofErr w:type="spellEnd"/>
      <w:r w:rsidRPr="00E42624">
        <w:rPr>
          <w:lang w:val="uk-UA"/>
        </w:rPr>
        <w:t xml:space="preserve"> обласна бальнеологічна лікарня» КОР, 1 інвалід АТО безкоштовно забезпечений технічними та іншими засобами реабілітації.</w:t>
      </w:r>
    </w:p>
    <w:p w:rsidR="0039321C" w:rsidRDefault="00471B42" w:rsidP="00C8542A">
      <w:pPr>
        <w:pStyle w:val="a6"/>
        <w:ind w:left="0"/>
        <w:jc w:val="both"/>
        <w:rPr>
          <w:rStyle w:val="10"/>
          <w:b/>
          <w:sz w:val="24"/>
          <w:szCs w:val="24"/>
        </w:rPr>
      </w:pPr>
      <w:r w:rsidRPr="00EA5EE0">
        <w:rPr>
          <w:rStyle w:val="10"/>
          <w:b/>
          <w:sz w:val="24"/>
          <w:szCs w:val="24"/>
        </w:rPr>
        <w:t xml:space="preserve">  </w:t>
      </w:r>
    </w:p>
    <w:p w:rsidR="00471B42" w:rsidRDefault="00471B42" w:rsidP="00C8542A">
      <w:pPr>
        <w:pStyle w:val="a6"/>
        <w:ind w:left="0"/>
        <w:jc w:val="center"/>
        <w:rPr>
          <w:rStyle w:val="10"/>
          <w:b/>
          <w:sz w:val="24"/>
          <w:szCs w:val="24"/>
        </w:rPr>
      </w:pPr>
      <w:r w:rsidRPr="00EA5EE0">
        <w:rPr>
          <w:rStyle w:val="10"/>
          <w:b/>
          <w:sz w:val="24"/>
          <w:szCs w:val="24"/>
          <w:lang w:val="en-US"/>
        </w:rPr>
        <w:t>V</w:t>
      </w:r>
      <w:r w:rsidRPr="00EA5EE0">
        <w:rPr>
          <w:rStyle w:val="10"/>
          <w:b/>
          <w:sz w:val="24"/>
          <w:szCs w:val="24"/>
        </w:rPr>
        <w:t>. Освіта, культура, спорт</w:t>
      </w:r>
    </w:p>
    <w:p w:rsidR="0039321C" w:rsidRPr="00EA5EE0" w:rsidRDefault="0039321C" w:rsidP="00C8542A">
      <w:pPr>
        <w:pStyle w:val="a6"/>
        <w:ind w:left="0"/>
        <w:jc w:val="both"/>
        <w:rPr>
          <w:rStyle w:val="10"/>
          <w:b/>
          <w:sz w:val="24"/>
          <w:szCs w:val="24"/>
        </w:rPr>
      </w:pPr>
    </w:p>
    <w:p w:rsidR="00471B42" w:rsidRPr="00EA5EE0" w:rsidRDefault="00471B42" w:rsidP="00C8542A">
      <w:pPr>
        <w:pStyle w:val="a6"/>
        <w:ind w:left="0"/>
        <w:jc w:val="both"/>
        <w:rPr>
          <w:rStyle w:val="6pt"/>
          <w:sz w:val="24"/>
          <w:szCs w:val="24"/>
        </w:rPr>
      </w:pPr>
      <w:r w:rsidRPr="00EA5EE0">
        <w:rPr>
          <w:rStyle w:val="10"/>
          <w:sz w:val="24"/>
          <w:szCs w:val="24"/>
        </w:rPr>
        <w:t xml:space="preserve">1. </w:t>
      </w:r>
      <w:r w:rsidRPr="00EA5EE0">
        <w:rPr>
          <w:rStyle w:val="6pt"/>
          <w:sz w:val="24"/>
          <w:szCs w:val="24"/>
        </w:rPr>
        <w:t>Вжива</w:t>
      </w:r>
      <w:r w:rsidR="0039321C">
        <w:rPr>
          <w:rStyle w:val="6pt"/>
          <w:sz w:val="24"/>
          <w:szCs w:val="24"/>
        </w:rPr>
        <w:t>ються</w:t>
      </w:r>
      <w:r w:rsidRPr="00EA5EE0">
        <w:rPr>
          <w:rStyle w:val="6pt"/>
          <w:sz w:val="24"/>
          <w:szCs w:val="24"/>
        </w:rPr>
        <w:t xml:space="preserve"> заходи щодо створення умов для навчання дітей-інвалідів </w:t>
      </w:r>
      <w:r w:rsidRPr="00EA5EE0">
        <w:rPr>
          <w:rStyle w:val="6pt"/>
          <w:sz w:val="24"/>
          <w:szCs w:val="24"/>
          <w:lang w:val="de-DE" w:eastAsia="de-DE"/>
        </w:rPr>
        <w:t xml:space="preserve"> </w:t>
      </w:r>
      <w:r w:rsidRPr="00EA5EE0">
        <w:rPr>
          <w:rStyle w:val="6pt"/>
          <w:sz w:val="24"/>
          <w:szCs w:val="24"/>
        </w:rPr>
        <w:t xml:space="preserve">у неспеціалізованих навчальних закладах, зокрема навчання дітей та молоді з інвалідністю в інклюзивних групах (класах) навчальних  </w:t>
      </w:r>
      <w:r w:rsidRPr="00EA5EE0">
        <w:rPr>
          <w:rStyle w:val="9"/>
          <w:sz w:val="24"/>
          <w:szCs w:val="24"/>
        </w:rPr>
        <w:t xml:space="preserve"> </w:t>
      </w:r>
      <w:r w:rsidRPr="00EA5EE0">
        <w:rPr>
          <w:rStyle w:val="6pt"/>
          <w:sz w:val="24"/>
          <w:szCs w:val="24"/>
        </w:rPr>
        <w:t>закладів</w:t>
      </w:r>
      <w:r w:rsidR="00671DD3">
        <w:rPr>
          <w:rStyle w:val="6pt"/>
          <w:sz w:val="24"/>
          <w:szCs w:val="24"/>
        </w:rPr>
        <w:t>.</w:t>
      </w:r>
    </w:p>
    <w:p w:rsidR="00471B42" w:rsidRPr="00EA5EE0" w:rsidRDefault="00211B80" w:rsidP="00C8542A">
      <w:pPr>
        <w:pStyle w:val="a6"/>
        <w:ind w:left="0"/>
        <w:jc w:val="both"/>
        <w:rPr>
          <w:rStyle w:val="6pt"/>
          <w:sz w:val="24"/>
          <w:szCs w:val="24"/>
        </w:rPr>
      </w:pPr>
      <w:r w:rsidRPr="00EA5EE0">
        <w:rPr>
          <w:rStyle w:val="6pt"/>
          <w:sz w:val="24"/>
          <w:szCs w:val="24"/>
        </w:rPr>
        <w:t xml:space="preserve">2. </w:t>
      </w:r>
      <w:r w:rsidR="00471B42" w:rsidRPr="00EA5EE0">
        <w:rPr>
          <w:rStyle w:val="6pt"/>
          <w:sz w:val="24"/>
          <w:szCs w:val="24"/>
        </w:rPr>
        <w:t>Вжива</w:t>
      </w:r>
      <w:r w:rsidR="0039321C">
        <w:rPr>
          <w:rStyle w:val="6pt"/>
          <w:sz w:val="24"/>
          <w:szCs w:val="24"/>
        </w:rPr>
        <w:t>ються</w:t>
      </w:r>
      <w:r w:rsidR="00471B42" w:rsidRPr="00EA5EE0">
        <w:rPr>
          <w:rStyle w:val="6pt"/>
          <w:sz w:val="24"/>
          <w:szCs w:val="24"/>
        </w:rPr>
        <w:t xml:space="preserve"> заходи щодо удосконалення навчально-матеріальної бази навчальних закладів для забезпечення освітніх потреб дітей</w:t>
      </w:r>
      <w:r w:rsidRPr="00EA5EE0">
        <w:rPr>
          <w:rStyle w:val="6pt"/>
          <w:sz w:val="24"/>
          <w:szCs w:val="24"/>
        </w:rPr>
        <w:t xml:space="preserve"> </w:t>
      </w:r>
      <w:r w:rsidR="00471B42" w:rsidRPr="00EA5EE0">
        <w:rPr>
          <w:rStyle w:val="6pt"/>
          <w:sz w:val="24"/>
          <w:szCs w:val="24"/>
        </w:rPr>
        <w:t>- інвалідів та молоді з інвалідністю</w:t>
      </w:r>
      <w:r w:rsidR="00671DD3">
        <w:rPr>
          <w:rStyle w:val="6pt"/>
          <w:sz w:val="24"/>
          <w:szCs w:val="24"/>
        </w:rPr>
        <w:t>.</w:t>
      </w:r>
    </w:p>
    <w:p w:rsidR="00211B80" w:rsidRPr="00EA5EE0" w:rsidRDefault="00211B80" w:rsidP="00C8542A">
      <w:pPr>
        <w:pStyle w:val="a6"/>
        <w:ind w:left="0"/>
        <w:jc w:val="both"/>
        <w:rPr>
          <w:rStyle w:val="6pt"/>
          <w:sz w:val="24"/>
          <w:szCs w:val="24"/>
        </w:rPr>
      </w:pPr>
      <w:r w:rsidRPr="00EA5EE0">
        <w:rPr>
          <w:rStyle w:val="6pt"/>
          <w:sz w:val="24"/>
          <w:szCs w:val="24"/>
        </w:rPr>
        <w:t>3. Продовж</w:t>
      </w:r>
      <w:r w:rsidR="0039321C">
        <w:rPr>
          <w:rStyle w:val="6pt"/>
          <w:sz w:val="24"/>
          <w:szCs w:val="24"/>
        </w:rPr>
        <w:t xml:space="preserve">ено </w:t>
      </w:r>
      <w:r w:rsidRPr="00EA5EE0">
        <w:rPr>
          <w:rStyle w:val="6pt"/>
          <w:sz w:val="24"/>
          <w:szCs w:val="24"/>
        </w:rPr>
        <w:t>роботу щодо обладнання (дообладнання) приміщень навчальних закладів, закладів культури, спортивних шкіл, окремих споруд на стадіонах тощо пандусами, кнопками виклику, спеціальними кабінками у побутових кімнатах, технічними засобами пересування, інформаційними вказівниками та щодо утримання їх в належному стані</w:t>
      </w:r>
      <w:r w:rsidR="00671DD3">
        <w:rPr>
          <w:rStyle w:val="6pt"/>
          <w:sz w:val="24"/>
          <w:szCs w:val="24"/>
        </w:rPr>
        <w:t>.</w:t>
      </w:r>
    </w:p>
    <w:p w:rsidR="00211B80" w:rsidRDefault="00211B80" w:rsidP="00C8542A">
      <w:pPr>
        <w:pStyle w:val="a6"/>
        <w:ind w:left="0"/>
        <w:jc w:val="both"/>
        <w:rPr>
          <w:rStyle w:val="6pt"/>
          <w:sz w:val="24"/>
          <w:szCs w:val="24"/>
        </w:rPr>
      </w:pPr>
      <w:r w:rsidRPr="00EA5EE0">
        <w:rPr>
          <w:color w:val="000000"/>
          <w:shd w:val="clear" w:color="auto" w:fill="FFFFFF"/>
          <w:lang w:val="uk-UA" w:eastAsia="uk-UA"/>
        </w:rPr>
        <w:t xml:space="preserve">4. </w:t>
      </w:r>
      <w:r w:rsidR="0039321C" w:rsidRPr="00EA5EE0">
        <w:rPr>
          <w:rStyle w:val="6pt"/>
          <w:sz w:val="24"/>
          <w:szCs w:val="24"/>
        </w:rPr>
        <w:t>Забезпеч</w:t>
      </w:r>
      <w:r w:rsidR="0039321C">
        <w:rPr>
          <w:rStyle w:val="6pt"/>
          <w:sz w:val="24"/>
          <w:szCs w:val="24"/>
        </w:rPr>
        <w:t>ується</w:t>
      </w:r>
      <w:r w:rsidRPr="00EA5EE0">
        <w:rPr>
          <w:rStyle w:val="6pt"/>
          <w:sz w:val="24"/>
          <w:szCs w:val="24"/>
        </w:rPr>
        <w:t xml:space="preserve"> створення сприятливих умов для широкого залучення людей з інвалідністю до мистецької, творчої та спортивної діяльності</w:t>
      </w:r>
      <w:r w:rsidR="00671DD3">
        <w:rPr>
          <w:rStyle w:val="6pt"/>
          <w:sz w:val="24"/>
          <w:szCs w:val="24"/>
        </w:rPr>
        <w:t>.</w:t>
      </w:r>
    </w:p>
    <w:p w:rsidR="00AE730B" w:rsidRDefault="00AE730B" w:rsidP="00C8542A">
      <w:pPr>
        <w:pStyle w:val="a6"/>
        <w:ind w:left="0"/>
        <w:jc w:val="both"/>
        <w:rPr>
          <w:lang w:val="uk-UA"/>
        </w:rPr>
      </w:pPr>
      <w:r>
        <w:rPr>
          <w:lang w:val="uk-UA"/>
        </w:rPr>
        <w:t xml:space="preserve">5. </w:t>
      </w:r>
      <w:r w:rsidR="00671DD3">
        <w:rPr>
          <w:lang w:val="uk-UA"/>
        </w:rPr>
        <w:t>В</w:t>
      </w:r>
      <w:r>
        <w:rPr>
          <w:lang w:val="uk-UA"/>
        </w:rPr>
        <w:t xml:space="preserve"> навчальних закладках загальної середньої освіти організовано роботу 26-ти інклюзивних класів для дітей з особливими освітніми потребами різних нозологій. Створюються всі умови для  їх комфортного перебування у класі разом з усіма дітьми. В закладах навчається 10 дітей з</w:t>
      </w:r>
      <w:r w:rsidR="006C0209">
        <w:rPr>
          <w:lang w:val="uk-UA"/>
        </w:rPr>
        <w:t xml:space="preserve"> </w:t>
      </w:r>
      <w:r>
        <w:rPr>
          <w:lang w:val="uk-UA"/>
        </w:rPr>
        <w:t>порушеннями</w:t>
      </w:r>
      <w:r w:rsidR="006C0209">
        <w:rPr>
          <w:lang w:val="uk-UA"/>
        </w:rPr>
        <w:t xml:space="preserve"> </w:t>
      </w:r>
      <w:r>
        <w:rPr>
          <w:lang w:val="uk-UA"/>
        </w:rPr>
        <w:t>опорно-рухового   апарату. З них: 2 дитини – за інклюзивною формою навчання, 2 дитини, які не можуть самостійно пересуватися – на індивідуальній формі навчання, 6 – за колективною формою навчання</w:t>
      </w:r>
    </w:p>
    <w:p w:rsidR="00AE730B" w:rsidRDefault="00AE730B" w:rsidP="00C8542A">
      <w:pPr>
        <w:pStyle w:val="a6"/>
        <w:ind w:left="0"/>
        <w:jc w:val="both"/>
        <w:rPr>
          <w:lang w:val="uk-UA"/>
        </w:rPr>
      </w:pPr>
      <w:r>
        <w:rPr>
          <w:rStyle w:val="6pt"/>
          <w:sz w:val="24"/>
          <w:szCs w:val="24"/>
        </w:rPr>
        <w:t xml:space="preserve">6. </w:t>
      </w:r>
      <w:r w:rsidR="00671DD3">
        <w:rPr>
          <w:lang w:val="uk-UA"/>
        </w:rPr>
        <w:t>В</w:t>
      </w:r>
      <w:r>
        <w:rPr>
          <w:lang w:val="uk-UA"/>
        </w:rPr>
        <w:t xml:space="preserve">живаються заходи щодо удосконалення навчально-матеріальної бази закладів освіти для забезпечення освітніх потреб дітей, які навчаються в умовах інклюзії. У 2017 році за </w:t>
      </w:r>
      <w:r>
        <w:rPr>
          <w:lang w:val="uk-UA"/>
        </w:rPr>
        <w:lastRenderedPageBreak/>
        <w:t xml:space="preserve">кошти субвенції з державного бюджету на надання державної підтримки дітям, які навчаються за інклюзивною формою навчання  відділом освіти придбано дидактичний матеріал, </w:t>
      </w:r>
      <w:proofErr w:type="spellStart"/>
      <w:r>
        <w:rPr>
          <w:lang w:val="uk-UA"/>
        </w:rPr>
        <w:t>стимульний</w:t>
      </w:r>
      <w:proofErr w:type="spellEnd"/>
      <w:r>
        <w:rPr>
          <w:lang w:val="uk-UA"/>
        </w:rPr>
        <w:t xml:space="preserve"> матеріал  та планшети для проведення </w:t>
      </w:r>
      <w:proofErr w:type="spellStart"/>
      <w:r>
        <w:rPr>
          <w:lang w:val="uk-UA"/>
        </w:rPr>
        <w:t>корекційно-розвиткових</w:t>
      </w:r>
      <w:proofErr w:type="spellEnd"/>
      <w:r>
        <w:rPr>
          <w:lang w:val="uk-UA"/>
        </w:rPr>
        <w:t xml:space="preserve">  занять на суму 30000.00 грн.</w:t>
      </w:r>
    </w:p>
    <w:p w:rsidR="00AE730B" w:rsidRDefault="00AE730B" w:rsidP="00C8542A">
      <w:pPr>
        <w:pStyle w:val="a6"/>
        <w:ind w:left="0"/>
        <w:jc w:val="both"/>
        <w:rPr>
          <w:lang w:val="uk-UA"/>
        </w:rPr>
      </w:pPr>
      <w:r>
        <w:rPr>
          <w:lang w:val="uk-UA"/>
        </w:rPr>
        <w:t xml:space="preserve">7. </w:t>
      </w:r>
      <w:r w:rsidR="00671DD3">
        <w:rPr>
          <w:lang w:val="uk-UA"/>
        </w:rPr>
        <w:t>З</w:t>
      </w:r>
      <w:r>
        <w:rPr>
          <w:lang w:val="uk-UA"/>
        </w:rPr>
        <w:t>аклади дошкільної загально середньої та позашкільної освіти забезпечені умовами безперешкодного доступу осіб з інвалідністю на рівні з іншими особами до першого поверху. Всі будівлі обладнані пандусами та кнопками виклику</w:t>
      </w:r>
    </w:p>
    <w:p w:rsidR="00AE730B" w:rsidRDefault="00AE730B" w:rsidP="00C8542A">
      <w:pPr>
        <w:pStyle w:val="a6"/>
        <w:ind w:left="0"/>
        <w:jc w:val="both"/>
        <w:rPr>
          <w:lang w:val="uk-UA"/>
        </w:rPr>
      </w:pPr>
      <w:r>
        <w:rPr>
          <w:lang w:val="uk-UA"/>
        </w:rPr>
        <w:t xml:space="preserve">8. </w:t>
      </w:r>
      <w:r w:rsidR="00671DD3">
        <w:rPr>
          <w:lang w:val="uk-UA"/>
        </w:rPr>
        <w:t>Д</w:t>
      </w:r>
      <w:r>
        <w:rPr>
          <w:lang w:val="uk-UA"/>
        </w:rPr>
        <w:t>іти з особливими освітніми потребами беруть участь у шкільних заходах. 39 дітей з особливими освітніми потребами залучені до гурткової роботи в школах та позашкільних закладах</w:t>
      </w:r>
      <w:r w:rsidR="00BA0076">
        <w:rPr>
          <w:lang w:val="uk-UA"/>
        </w:rPr>
        <w:t>.</w:t>
      </w:r>
    </w:p>
    <w:p w:rsidR="00BA0076" w:rsidRPr="00EA5EE0" w:rsidRDefault="00BA0076" w:rsidP="00C8542A">
      <w:pPr>
        <w:pStyle w:val="a6"/>
        <w:ind w:left="0"/>
        <w:jc w:val="both"/>
        <w:rPr>
          <w:rStyle w:val="6pt"/>
          <w:sz w:val="24"/>
          <w:szCs w:val="24"/>
        </w:rPr>
      </w:pPr>
      <w:r>
        <w:rPr>
          <w:lang w:val="uk-UA"/>
        </w:rPr>
        <w:t>9. Відділ освіти приділяє особливу увагу навчанню і вихованню дітей з особливими освітніми потребами. Ця робота займає одне з центральних місць в єдиному педагогічному процесі. Тому і на далі велика  увага буде спрямована на покращення умов навчання і виховання, психолого-педагогічну реабілітацію хворих дітей, соціальну адаптацію та інтеграцію їх у суспільство.</w:t>
      </w:r>
    </w:p>
    <w:p w:rsidR="0039321C" w:rsidRDefault="00211B80" w:rsidP="00C8542A">
      <w:pPr>
        <w:jc w:val="both"/>
        <w:rPr>
          <w:rStyle w:val="10"/>
          <w:b/>
          <w:sz w:val="24"/>
          <w:szCs w:val="24"/>
        </w:rPr>
      </w:pPr>
      <w:r w:rsidRPr="00EA5EE0">
        <w:rPr>
          <w:rStyle w:val="10"/>
          <w:b/>
          <w:sz w:val="24"/>
          <w:szCs w:val="24"/>
        </w:rPr>
        <w:t xml:space="preserve">  </w:t>
      </w:r>
    </w:p>
    <w:p w:rsidR="00211B80" w:rsidRDefault="00211B80" w:rsidP="00C8542A">
      <w:pPr>
        <w:jc w:val="center"/>
        <w:rPr>
          <w:rStyle w:val="10"/>
          <w:b/>
          <w:sz w:val="24"/>
          <w:szCs w:val="24"/>
        </w:rPr>
      </w:pPr>
      <w:proofErr w:type="gramStart"/>
      <w:r w:rsidRPr="00EA5EE0">
        <w:rPr>
          <w:rStyle w:val="10"/>
          <w:b/>
          <w:sz w:val="24"/>
          <w:szCs w:val="24"/>
          <w:lang w:val="en-US"/>
        </w:rPr>
        <w:t>V</w:t>
      </w:r>
      <w:r w:rsidRPr="00EA5EE0">
        <w:rPr>
          <w:rStyle w:val="10"/>
          <w:b/>
          <w:sz w:val="24"/>
          <w:szCs w:val="24"/>
        </w:rPr>
        <w:t>І.</w:t>
      </w:r>
      <w:proofErr w:type="gramEnd"/>
      <w:r w:rsidRPr="00EA5EE0">
        <w:rPr>
          <w:rStyle w:val="10"/>
          <w:b/>
          <w:sz w:val="24"/>
          <w:szCs w:val="24"/>
        </w:rPr>
        <w:t xml:space="preserve"> Торгівля. Сфера послуг</w:t>
      </w:r>
    </w:p>
    <w:p w:rsidR="0039321C" w:rsidRPr="00EA5EE0" w:rsidRDefault="0039321C" w:rsidP="00C8542A">
      <w:pPr>
        <w:jc w:val="both"/>
        <w:rPr>
          <w:rStyle w:val="10"/>
          <w:b/>
          <w:sz w:val="24"/>
          <w:szCs w:val="24"/>
        </w:rPr>
      </w:pPr>
    </w:p>
    <w:p w:rsidR="00211B80" w:rsidRPr="00EA5EE0" w:rsidRDefault="00211B80" w:rsidP="00C8542A">
      <w:pPr>
        <w:pStyle w:val="a6"/>
        <w:numPr>
          <w:ilvl w:val="0"/>
          <w:numId w:val="17"/>
        </w:numPr>
        <w:ind w:left="0" w:firstLine="0"/>
        <w:jc w:val="both"/>
        <w:rPr>
          <w:rStyle w:val="6pt"/>
          <w:sz w:val="24"/>
          <w:szCs w:val="24"/>
        </w:rPr>
      </w:pPr>
      <w:r w:rsidRPr="00EA5EE0">
        <w:rPr>
          <w:rStyle w:val="6pt"/>
          <w:sz w:val="24"/>
          <w:szCs w:val="24"/>
        </w:rPr>
        <w:t>Визнач</w:t>
      </w:r>
      <w:r w:rsidR="0039321C">
        <w:rPr>
          <w:rStyle w:val="6pt"/>
          <w:sz w:val="24"/>
          <w:szCs w:val="24"/>
        </w:rPr>
        <w:t>ено</w:t>
      </w:r>
      <w:r w:rsidRPr="00EA5EE0">
        <w:rPr>
          <w:rStyle w:val="6pt"/>
          <w:sz w:val="24"/>
          <w:szCs w:val="24"/>
        </w:rPr>
        <w:t xml:space="preserve"> спільно з керівниками (власниками) підприємств торгівлі, побутовою обслуговування населення, ринків кількість будівель (приміщень), які потребують обладнання панду</w:t>
      </w:r>
      <w:r w:rsidR="0039321C">
        <w:rPr>
          <w:rStyle w:val="6pt"/>
          <w:sz w:val="24"/>
          <w:szCs w:val="24"/>
        </w:rPr>
        <w:t>сами, кнопками виклику та встановлено</w:t>
      </w:r>
      <w:r w:rsidRPr="00EA5EE0">
        <w:rPr>
          <w:rStyle w:val="6pt"/>
          <w:sz w:val="24"/>
          <w:szCs w:val="24"/>
        </w:rPr>
        <w:t xml:space="preserve"> терміни виконання робіт з облаштування засобами доступності (пандусами, кнопками виклику) зазначених об'єктів</w:t>
      </w:r>
      <w:r w:rsidR="0039321C">
        <w:rPr>
          <w:rStyle w:val="6pt"/>
          <w:sz w:val="24"/>
          <w:szCs w:val="24"/>
        </w:rPr>
        <w:t>.</w:t>
      </w:r>
    </w:p>
    <w:p w:rsidR="00211B80" w:rsidRPr="00EA5EE0" w:rsidRDefault="0039321C" w:rsidP="00C8542A">
      <w:pPr>
        <w:pStyle w:val="a6"/>
        <w:numPr>
          <w:ilvl w:val="0"/>
          <w:numId w:val="17"/>
        </w:numPr>
        <w:ind w:left="0" w:firstLine="0"/>
        <w:jc w:val="both"/>
        <w:rPr>
          <w:rStyle w:val="LucidaSansUnicode"/>
          <w:rFonts w:ascii="Times New Roman" w:hAnsi="Times New Roman" w:cs="Times New Roman"/>
          <w:sz w:val="24"/>
          <w:szCs w:val="24"/>
        </w:rPr>
      </w:pPr>
      <w:r>
        <w:rPr>
          <w:rStyle w:val="LucidaSansUnicode"/>
          <w:rFonts w:ascii="Times New Roman" w:hAnsi="Times New Roman" w:cs="Times New Roman"/>
          <w:sz w:val="24"/>
          <w:szCs w:val="24"/>
        </w:rPr>
        <w:t>Постійно проводиться</w:t>
      </w:r>
      <w:r w:rsidR="00211B80" w:rsidRPr="00EA5EE0">
        <w:rPr>
          <w:rStyle w:val="LucidaSansUnicode"/>
          <w:rFonts w:ascii="Times New Roman" w:hAnsi="Times New Roman" w:cs="Times New Roman"/>
          <w:sz w:val="24"/>
          <w:szCs w:val="24"/>
        </w:rPr>
        <w:t xml:space="preserve"> моніторинг стану обладнання будівель (приміщень) підприємств торгівлі, побутового обслуговування населення, ринків пандусами, кнопками виклику, інформаційними вказівниками тощо</w:t>
      </w:r>
    </w:p>
    <w:p w:rsidR="0039321C" w:rsidRDefault="0039321C" w:rsidP="00C8542A">
      <w:pPr>
        <w:jc w:val="center"/>
        <w:rPr>
          <w:rStyle w:val="10"/>
          <w:b/>
          <w:sz w:val="24"/>
          <w:szCs w:val="24"/>
        </w:rPr>
      </w:pPr>
    </w:p>
    <w:p w:rsidR="00211B80" w:rsidRPr="00EA5EE0" w:rsidRDefault="00211B80" w:rsidP="00C8542A">
      <w:pPr>
        <w:jc w:val="center"/>
        <w:rPr>
          <w:rStyle w:val="10"/>
          <w:b/>
          <w:sz w:val="24"/>
          <w:szCs w:val="24"/>
        </w:rPr>
      </w:pPr>
      <w:r w:rsidRPr="00EA5EE0">
        <w:rPr>
          <w:rStyle w:val="10"/>
          <w:b/>
          <w:sz w:val="24"/>
          <w:szCs w:val="24"/>
          <w:lang w:val="en-US"/>
        </w:rPr>
        <w:t>VII</w:t>
      </w:r>
      <w:r w:rsidRPr="00EA5EE0">
        <w:rPr>
          <w:rStyle w:val="10"/>
          <w:b/>
          <w:sz w:val="24"/>
          <w:szCs w:val="24"/>
        </w:rPr>
        <w:t>. Діяльність «комітетів доступності», взаємодія з громадськими організаціями інвалідів, тощо</w:t>
      </w:r>
    </w:p>
    <w:p w:rsidR="00211B80" w:rsidRPr="00EA5EE0" w:rsidRDefault="0039321C" w:rsidP="00C8542A">
      <w:pPr>
        <w:pStyle w:val="a6"/>
        <w:numPr>
          <w:ilvl w:val="0"/>
          <w:numId w:val="18"/>
        </w:numPr>
        <w:ind w:left="0" w:firstLine="0"/>
        <w:jc w:val="both"/>
        <w:rPr>
          <w:rStyle w:val="LucidaSansUnicode"/>
          <w:rFonts w:ascii="Times New Roman" w:hAnsi="Times New Roman" w:cs="Times New Roman"/>
          <w:sz w:val="24"/>
          <w:szCs w:val="24"/>
        </w:rPr>
      </w:pPr>
      <w:r>
        <w:rPr>
          <w:rStyle w:val="LucidaSansUnicode"/>
          <w:rFonts w:ascii="Times New Roman" w:hAnsi="Times New Roman" w:cs="Times New Roman"/>
          <w:sz w:val="24"/>
          <w:szCs w:val="24"/>
        </w:rPr>
        <w:t>Налагоджено</w:t>
      </w:r>
      <w:r w:rsidR="00211B80" w:rsidRPr="00EA5EE0">
        <w:rPr>
          <w:rStyle w:val="LucidaSansUnicode"/>
          <w:rFonts w:ascii="Times New Roman" w:hAnsi="Times New Roman" w:cs="Times New Roman"/>
          <w:sz w:val="24"/>
          <w:szCs w:val="24"/>
        </w:rPr>
        <w:t xml:space="preserve"> роботу "комітет</w:t>
      </w:r>
      <w:r>
        <w:rPr>
          <w:rStyle w:val="LucidaSansUnicode"/>
          <w:rFonts w:ascii="Times New Roman" w:hAnsi="Times New Roman" w:cs="Times New Roman"/>
          <w:sz w:val="24"/>
          <w:szCs w:val="24"/>
        </w:rPr>
        <w:t>у</w:t>
      </w:r>
      <w:r w:rsidR="00211B80" w:rsidRPr="00EA5EE0">
        <w:rPr>
          <w:rStyle w:val="LucidaSansUnicode"/>
          <w:rFonts w:ascii="Times New Roman" w:hAnsi="Times New Roman" w:cs="Times New Roman"/>
          <w:sz w:val="24"/>
          <w:szCs w:val="24"/>
        </w:rPr>
        <w:t xml:space="preserve"> доступності"</w:t>
      </w:r>
      <w:r w:rsidR="00BA0076">
        <w:rPr>
          <w:rStyle w:val="LucidaSansUnicode"/>
          <w:rFonts w:ascii="Times New Roman" w:hAnsi="Times New Roman" w:cs="Times New Roman"/>
          <w:sz w:val="24"/>
          <w:szCs w:val="24"/>
        </w:rPr>
        <w:t>, проведено 2 засідання по питання</w:t>
      </w:r>
      <w:r w:rsidR="00985D2F">
        <w:rPr>
          <w:rStyle w:val="LucidaSansUnicode"/>
          <w:rFonts w:ascii="Times New Roman" w:hAnsi="Times New Roman" w:cs="Times New Roman"/>
          <w:sz w:val="24"/>
          <w:szCs w:val="24"/>
        </w:rPr>
        <w:t>х</w:t>
      </w:r>
      <w:r w:rsidR="00BA0076">
        <w:rPr>
          <w:rStyle w:val="LucidaSansUnicode"/>
          <w:rFonts w:ascii="Times New Roman" w:hAnsi="Times New Roman" w:cs="Times New Roman"/>
          <w:sz w:val="24"/>
          <w:szCs w:val="24"/>
        </w:rPr>
        <w:t xml:space="preserve"> доступності об’єктів для осіб з інвалідністю та інших </w:t>
      </w:r>
      <w:proofErr w:type="spellStart"/>
      <w:r w:rsidR="00BA0076">
        <w:rPr>
          <w:rStyle w:val="LucidaSansUnicode"/>
          <w:rFonts w:ascii="Times New Roman" w:hAnsi="Times New Roman" w:cs="Times New Roman"/>
          <w:sz w:val="24"/>
          <w:szCs w:val="24"/>
        </w:rPr>
        <w:t>маломобільних</w:t>
      </w:r>
      <w:proofErr w:type="spellEnd"/>
      <w:r w:rsidR="00BA0076">
        <w:rPr>
          <w:rStyle w:val="LucidaSansUnicode"/>
          <w:rFonts w:ascii="Times New Roman" w:hAnsi="Times New Roman" w:cs="Times New Roman"/>
          <w:sz w:val="24"/>
          <w:szCs w:val="24"/>
        </w:rPr>
        <w:t xml:space="preserve"> груп населення</w:t>
      </w:r>
      <w:r>
        <w:rPr>
          <w:rStyle w:val="LucidaSansUnicode"/>
          <w:rFonts w:ascii="Times New Roman" w:hAnsi="Times New Roman" w:cs="Times New Roman"/>
          <w:sz w:val="24"/>
          <w:szCs w:val="24"/>
        </w:rPr>
        <w:t>.</w:t>
      </w:r>
    </w:p>
    <w:p w:rsidR="00211B80" w:rsidRPr="00EA5EE0" w:rsidRDefault="000B4449" w:rsidP="00C8542A">
      <w:pPr>
        <w:pStyle w:val="a6"/>
        <w:numPr>
          <w:ilvl w:val="0"/>
          <w:numId w:val="18"/>
        </w:numPr>
        <w:ind w:left="0" w:firstLine="0"/>
        <w:jc w:val="both"/>
        <w:rPr>
          <w:rStyle w:val="LucidaSansUnicode"/>
          <w:rFonts w:ascii="Times New Roman" w:hAnsi="Times New Roman" w:cs="Times New Roman"/>
          <w:sz w:val="24"/>
          <w:szCs w:val="24"/>
        </w:rPr>
      </w:pPr>
      <w:r>
        <w:rPr>
          <w:lang w:val="uk-UA"/>
        </w:rPr>
        <w:t>Здійсню</w:t>
      </w:r>
      <w:r w:rsidR="00985D2F">
        <w:rPr>
          <w:lang w:val="uk-UA"/>
        </w:rPr>
        <w:t>є</w:t>
      </w:r>
      <w:r>
        <w:rPr>
          <w:lang w:val="uk-UA"/>
        </w:rPr>
        <w:t xml:space="preserve">ться </w:t>
      </w:r>
      <w:r w:rsidR="00E42624" w:rsidRPr="006A1DDC">
        <w:rPr>
          <w:lang w:val="uk-UA"/>
        </w:rPr>
        <w:t>координаці</w:t>
      </w:r>
      <w:r w:rsidR="00985D2F">
        <w:rPr>
          <w:lang w:val="uk-UA"/>
        </w:rPr>
        <w:t>я</w:t>
      </w:r>
      <w:r w:rsidR="00E42624" w:rsidRPr="006A1DDC">
        <w:rPr>
          <w:lang w:val="uk-UA"/>
        </w:rPr>
        <w:t xml:space="preserve"> роботи зі створення інвалідам міста безперешкодного доступу до об’єктів соціальної інфраструктури, умов користування </w:t>
      </w:r>
      <w:proofErr w:type="spellStart"/>
      <w:r w:rsidR="00E42624" w:rsidRPr="006A1DDC">
        <w:rPr>
          <w:lang w:val="uk-UA"/>
        </w:rPr>
        <w:t>дорожньо-тротуарною</w:t>
      </w:r>
      <w:proofErr w:type="spellEnd"/>
      <w:r w:rsidR="00E42624" w:rsidRPr="006A1DDC">
        <w:rPr>
          <w:lang w:val="uk-UA"/>
        </w:rPr>
        <w:t xml:space="preserve"> мережею, транспортом, засобами зв’язку та інформаційною мережею при міськвиконкомі діє «комітет доступності», до складу якого увійшли також і представники міської громадської організації інвалідів </w:t>
      </w:r>
      <w:proofErr w:type="spellStart"/>
      <w:r w:rsidR="00E42624" w:rsidRPr="006A1DDC">
        <w:rPr>
          <w:lang w:val="uk-UA"/>
        </w:rPr>
        <w:t>„Людина”</w:t>
      </w:r>
      <w:proofErr w:type="spellEnd"/>
      <w:r w:rsidR="00E42624" w:rsidRPr="006A1DDC">
        <w:rPr>
          <w:lang w:val="uk-UA"/>
        </w:rPr>
        <w:t xml:space="preserve"> Кіровоградської обласної організації інвалідів Всеукраїнської організації інвалідів </w:t>
      </w:r>
      <w:proofErr w:type="spellStart"/>
      <w:r w:rsidR="00E42624" w:rsidRPr="006A1DDC">
        <w:rPr>
          <w:lang w:val="uk-UA"/>
        </w:rPr>
        <w:t>„Союз</w:t>
      </w:r>
      <w:proofErr w:type="spellEnd"/>
      <w:r w:rsidR="00E42624">
        <w:rPr>
          <w:lang w:val="uk-UA"/>
        </w:rPr>
        <w:t xml:space="preserve"> організацій інвалідів </w:t>
      </w:r>
      <w:proofErr w:type="spellStart"/>
      <w:r w:rsidR="00E42624">
        <w:rPr>
          <w:lang w:val="uk-UA"/>
        </w:rPr>
        <w:t>України”</w:t>
      </w:r>
      <w:proofErr w:type="spellEnd"/>
      <w:r w:rsidR="0039321C">
        <w:rPr>
          <w:rStyle w:val="LucidaSansUnicode"/>
          <w:rFonts w:ascii="Times New Roman" w:hAnsi="Times New Roman" w:cs="Times New Roman"/>
          <w:sz w:val="24"/>
          <w:szCs w:val="24"/>
        </w:rPr>
        <w:t>.</w:t>
      </w:r>
    </w:p>
    <w:p w:rsidR="00211B80" w:rsidRPr="00EA5EE0" w:rsidRDefault="00E42624" w:rsidP="00C8542A">
      <w:pPr>
        <w:pStyle w:val="a6"/>
        <w:numPr>
          <w:ilvl w:val="0"/>
          <w:numId w:val="18"/>
        </w:numPr>
        <w:ind w:left="0" w:firstLine="0"/>
        <w:jc w:val="both"/>
        <w:rPr>
          <w:rStyle w:val="LucidaSansUnicode"/>
          <w:rFonts w:ascii="Times New Roman" w:hAnsi="Times New Roman" w:cs="Times New Roman"/>
          <w:sz w:val="24"/>
          <w:szCs w:val="24"/>
        </w:rPr>
      </w:pPr>
      <w:r w:rsidRPr="006A1DDC">
        <w:rPr>
          <w:lang w:val="uk-UA"/>
        </w:rPr>
        <w:t>Питання забезпечення доступності</w:t>
      </w:r>
      <w:r w:rsidR="00671DD3">
        <w:rPr>
          <w:lang w:val="uk-UA"/>
        </w:rPr>
        <w:t xml:space="preserve"> </w:t>
      </w:r>
      <w:r w:rsidRPr="006A1DDC">
        <w:rPr>
          <w:lang w:val="uk-UA"/>
        </w:rPr>
        <w:t>адміністративних будівель та будівель державних установ для осіб з обмеженими фізичними можливостями</w:t>
      </w:r>
      <w:r w:rsidR="00087A87">
        <w:rPr>
          <w:lang w:val="uk-UA"/>
        </w:rPr>
        <w:t xml:space="preserve"> (</w:t>
      </w:r>
      <w:r w:rsidRPr="006A1DDC">
        <w:rPr>
          <w:lang w:val="uk-UA"/>
        </w:rPr>
        <w:t>у тому числі  інвалідів-учасників  антитерористичної  операції),</w:t>
      </w:r>
      <w:r w:rsidR="00087A87">
        <w:rPr>
          <w:lang w:val="uk-UA"/>
        </w:rPr>
        <w:t xml:space="preserve"> </w:t>
      </w:r>
      <w:r w:rsidRPr="006A1DDC">
        <w:rPr>
          <w:lang w:val="uk-UA"/>
        </w:rPr>
        <w:t xml:space="preserve">інших </w:t>
      </w:r>
      <w:proofErr w:type="spellStart"/>
      <w:r w:rsidRPr="006A1DDC">
        <w:rPr>
          <w:lang w:val="uk-UA"/>
        </w:rPr>
        <w:t>маломобільних</w:t>
      </w:r>
      <w:proofErr w:type="spellEnd"/>
      <w:r w:rsidRPr="006A1DDC">
        <w:rPr>
          <w:lang w:val="uk-UA"/>
        </w:rPr>
        <w:t xml:space="preserve"> груп населення  перебуває на контролі</w:t>
      </w:r>
      <w:r w:rsidR="00C8542A">
        <w:rPr>
          <w:rStyle w:val="LucidaSansUnicode"/>
          <w:rFonts w:ascii="Times New Roman" w:hAnsi="Times New Roman" w:cs="Times New Roman"/>
          <w:sz w:val="24"/>
          <w:szCs w:val="24"/>
        </w:rPr>
        <w:t>.</w:t>
      </w:r>
    </w:p>
    <w:p w:rsidR="00211B80" w:rsidRPr="00EA5EE0" w:rsidRDefault="00C8542A" w:rsidP="00C8542A">
      <w:pPr>
        <w:pStyle w:val="a6"/>
        <w:numPr>
          <w:ilvl w:val="0"/>
          <w:numId w:val="18"/>
        </w:numPr>
        <w:ind w:left="0" w:firstLine="0"/>
        <w:jc w:val="both"/>
        <w:rPr>
          <w:rStyle w:val="LucidaSansUnicode"/>
          <w:rFonts w:ascii="Times New Roman" w:hAnsi="Times New Roman" w:cs="Times New Roman"/>
          <w:sz w:val="24"/>
          <w:szCs w:val="24"/>
        </w:rPr>
      </w:pPr>
      <w:r>
        <w:rPr>
          <w:rStyle w:val="LucidaSansUnicode"/>
          <w:rFonts w:ascii="Times New Roman" w:hAnsi="Times New Roman" w:cs="Times New Roman"/>
          <w:sz w:val="24"/>
          <w:szCs w:val="24"/>
        </w:rPr>
        <w:t>Вживаються заходи по</w:t>
      </w:r>
      <w:r w:rsidR="00211B80" w:rsidRPr="00EA5EE0">
        <w:rPr>
          <w:rStyle w:val="LucidaSansUnicode"/>
          <w:rFonts w:ascii="Times New Roman" w:hAnsi="Times New Roman" w:cs="Times New Roman"/>
          <w:sz w:val="24"/>
          <w:szCs w:val="24"/>
        </w:rPr>
        <w:t xml:space="preserve"> виділенню приміщень громадськ</w:t>
      </w:r>
      <w:r>
        <w:rPr>
          <w:rStyle w:val="LucidaSansUnicode"/>
          <w:rFonts w:ascii="Times New Roman" w:hAnsi="Times New Roman" w:cs="Times New Roman"/>
          <w:sz w:val="24"/>
          <w:szCs w:val="24"/>
        </w:rPr>
        <w:t>им організаціям інвалідів та не</w:t>
      </w:r>
      <w:r w:rsidRPr="00EA5EE0">
        <w:rPr>
          <w:rStyle w:val="LucidaSansUnicode"/>
          <w:rFonts w:ascii="Times New Roman" w:hAnsi="Times New Roman" w:cs="Times New Roman"/>
          <w:sz w:val="24"/>
          <w:szCs w:val="24"/>
        </w:rPr>
        <w:t>допу</w:t>
      </w:r>
      <w:r>
        <w:rPr>
          <w:rStyle w:val="LucidaSansUnicode"/>
          <w:rFonts w:ascii="Times New Roman" w:hAnsi="Times New Roman" w:cs="Times New Roman"/>
          <w:sz w:val="24"/>
          <w:szCs w:val="24"/>
        </w:rPr>
        <w:t>щенню</w:t>
      </w:r>
      <w:r w:rsidR="00211B80" w:rsidRPr="00EA5EE0">
        <w:rPr>
          <w:rStyle w:val="LucidaSansUnicode"/>
          <w:rFonts w:ascii="Times New Roman" w:hAnsi="Times New Roman" w:cs="Times New Roman"/>
          <w:sz w:val="24"/>
          <w:szCs w:val="24"/>
        </w:rPr>
        <w:t xml:space="preserve"> випадків їх виселення з приміщень, в яких вони здійснюють статутну діяльність</w:t>
      </w:r>
      <w:r w:rsidR="00671DD3">
        <w:rPr>
          <w:rStyle w:val="LucidaSansUnicode"/>
          <w:rFonts w:ascii="Times New Roman" w:hAnsi="Times New Roman" w:cs="Times New Roman"/>
          <w:sz w:val="24"/>
          <w:szCs w:val="24"/>
        </w:rPr>
        <w:t>.</w:t>
      </w:r>
    </w:p>
    <w:p w:rsidR="00C8542A" w:rsidRDefault="00C8542A" w:rsidP="00C8542A">
      <w:pPr>
        <w:pStyle w:val="a6"/>
        <w:ind w:left="0"/>
        <w:jc w:val="center"/>
        <w:rPr>
          <w:rStyle w:val="10"/>
          <w:b/>
          <w:sz w:val="24"/>
          <w:szCs w:val="24"/>
        </w:rPr>
      </w:pPr>
    </w:p>
    <w:p w:rsidR="00211B80" w:rsidRDefault="00211B80" w:rsidP="00C8542A">
      <w:pPr>
        <w:pStyle w:val="a6"/>
        <w:ind w:left="0"/>
        <w:jc w:val="center"/>
        <w:rPr>
          <w:rStyle w:val="10"/>
          <w:b/>
          <w:sz w:val="24"/>
          <w:szCs w:val="24"/>
        </w:rPr>
      </w:pPr>
      <w:proofErr w:type="gramStart"/>
      <w:r w:rsidRPr="00EA5EE0">
        <w:rPr>
          <w:rStyle w:val="10"/>
          <w:b/>
          <w:sz w:val="24"/>
          <w:szCs w:val="24"/>
          <w:lang w:val="en-US"/>
        </w:rPr>
        <w:t>VII</w:t>
      </w:r>
      <w:r w:rsidRPr="00EA5EE0">
        <w:rPr>
          <w:rStyle w:val="10"/>
          <w:b/>
          <w:sz w:val="24"/>
          <w:szCs w:val="24"/>
        </w:rPr>
        <w:t>І.</w:t>
      </w:r>
      <w:proofErr w:type="gramEnd"/>
      <w:r w:rsidRPr="00EA5EE0">
        <w:rPr>
          <w:rStyle w:val="10"/>
          <w:b/>
          <w:sz w:val="24"/>
          <w:szCs w:val="24"/>
        </w:rPr>
        <w:t xml:space="preserve"> Інформаційна діяльність</w:t>
      </w:r>
    </w:p>
    <w:p w:rsidR="00C8542A" w:rsidRPr="00EA5EE0" w:rsidRDefault="00C8542A" w:rsidP="00C8542A">
      <w:pPr>
        <w:pStyle w:val="a6"/>
        <w:ind w:left="0"/>
        <w:jc w:val="center"/>
        <w:rPr>
          <w:rStyle w:val="10"/>
          <w:b/>
          <w:sz w:val="24"/>
          <w:szCs w:val="24"/>
        </w:rPr>
      </w:pPr>
    </w:p>
    <w:p w:rsidR="00211B80" w:rsidRPr="00EA5EE0" w:rsidRDefault="00BA0076" w:rsidP="00C8542A">
      <w:pPr>
        <w:pStyle w:val="a6"/>
        <w:numPr>
          <w:ilvl w:val="0"/>
          <w:numId w:val="19"/>
        </w:numPr>
        <w:ind w:left="0" w:firstLine="0"/>
        <w:jc w:val="both"/>
        <w:rPr>
          <w:rStyle w:val="LucidaSansUnicode"/>
          <w:rFonts w:ascii="Times New Roman" w:hAnsi="Times New Roman" w:cs="Times New Roman"/>
          <w:sz w:val="24"/>
          <w:szCs w:val="24"/>
        </w:rPr>
      </w:pPr>
      <w:r>
        <w:rPr>
          <w:rStyle w:val="LucidaSansUnicode"/>
          <w:rFonts w:ascii="Times New Roman" w:hAnsi="Times New Roman" w:cs="Times New Roman"/>
          <w:sz w:val="24"/>
          <w:szCs w:val="24"/>
        </w:rPr>
        <w:t xml:space="preserve">Проводиться </w:t>
      </w:r>
      <w:r w:rsidR="00C8542A">
        <w:rPr>
          <w:rStyle w:val="LucidaSansUnicode"/>
          <w:rFonts w:ascii="Times New Roman" w:hAnsi="Times New Roman" w:cs="Times New Roman"/>
          <w:sz w:val="24"/>
          <w:szCs w:val="24"/>
        </w:rPr>
        <w:t>в</w:t>
      </w:r>
      <w:r w:rsidR="00211B80" w:rsidRPr="00EA5EE0">
        <w:rPr>
          <w:rStyle w:val="LucidaSansUnicode"/>
          <w:rFonts w:ascii="Times New Roman" w:hAnsi="Times New Roman" w:cs="Times New Roman"/>
          <w:sz w:val="24"/>
          <w:szCs w:val="24"/>
        </w:rPr>
        <w:t>исвітл</w:t>
      </w:r>
      <w:r w:rsidR="00C8542A">
        <w:rPr>
          <w:rStyle w:val="LucidaSansUnicode"/>
          <w:rFonts w:ascii="Times New Roman" w:hAnsi="Times New Roman" w:cs="Times New Roman"/>
          <w:sz w:val="24"/>
          <w:szCs w:val="24"/>
        </w:rPr>
        <w:t>ення</w:t>
      </w:r>
      <w:r w:rsidR="00211B80" w:rsidRPr="00EA5EE0">
        <w:rPr>
          <w:rStyle w:val="LucidaSansUnicode"/>
          <w:rFonts w:ascii="Times New Roman" w:hAnsi="Times New Roman" w:cs="Times New Roman"/>
          <w:sz w:val="24"/>
          <w:szCs w:val="24"/>
        </w:rPr>
        <w:t xml:space="preserve"> у засобах масової інформації питан</w:t>
      </w:r>
      <w:r>
        <w:rPr>
          <w:rStyle w:val="LucidaSansUnicode"/>
          <w:rFonts w:ascii="Times New Roman" w:hAnsi="Times New Roman" w:cs="Times New Roman"/>
          <w:sz w:val="24"/>
          <w:szCs w:val="24"/>
        </w:rPr>
        <w:t>ь</w:t>
      </w:r>
      <w:r w:rsidR="00211B80" w:rsidRPr="00EA5EE0">
        <w:rPr>
          <w:rStyle w:val="LucidaSansUnicode"/>
          <w:rFonts w:ascii="Times New Roman" w:hAnsi="Times New Roman" w:cs="Times New Roman"/>
          <w:sz w:val="24"/>
          <w:szCs w:val="24"/>
        </w:rPr>
        <w:t xml:space="preserve"> щодо створення безперешкодного життєвого середовища для осіб з обмеженими фізичними можливостями та інших </w:t>
      </w:r>
      <w:proofErr w:type="spellStart"/>
      <w:r w:rsidR="00211B80" w:rsidRPr="00EA5EE0">
        <w:rPr>
          <w:rStyle w:val="LucidaSansUnicode"/>
          <w:rFonts w:ascii="Times New Roman" w:hAnsi="Times New Roman" w:cs="Times New Roman"/>
          <w:sz w:val="24"/>
          <w:szCs w:val="24"/>
        </w:rPr>
        <w:t>маломобільних</w:t>
      </w:r>
      <w:proofErr w:type="spellEnd"/>
      <w:r w:rsidR="00211B80" w:rsidRPr="00EA5EE0">
        <w:rPr>
          <w:rStyle w:val="LucidaSansUnicode"/>
          <w:rFonts w:ascii="Times New Roman" w:hAnsi="Times New Roman" w:cs="Times New Roman"/>
          <w:sz w:val="24"/>
          <w:szCs w:val="24"/>
        </w:rPr>
        <w:t xml:space="preserve"> груп населення, у тому числі </w:t>
      </w:r>
      <w:r w:rsidR="00C8542A">
        <w:rPr>
          <w:rStyle w:val="LucidaSansUnicode"/>
          <w:rFonts w:ascii="Times New Roman" w:hAnsi="Times New Roman" w:cs="Times New Roman"/>
          <w:sz w:val="24"/>
          <w:szCs w:val="24"/>
        </w:rPr>
        <w:t xml:space="preserve">про </w:t>
      </w:r>
      <w:r w:rsidR="00211B80" w:rsidRPr="00EA5EE0">
        <w:rPr>
          <w:rStyle w:val="LucidaSansUnicode"/>
          <w:rFonts w:ascii="Times New Roman" w:hAnsi="Times New Roman" w:cs="Times New Roman"/>
          <w:sz w:val="24"/>
          <w:szCs w:val="24"/>
        </w:rPr>
        <w:t>роботу служби "соціальне таксі"</w:t>
      </w:r>
      <w:r w:rsidR="00C8542A">
        <w:rPr>
          <w:rStyle w:val="LucidaSansUnicode"/>
          <w:rFonts w:ascii="Times New Roman" w:hAnsi="Times New Roman" w:cs="Times New Roman"/>
          <w:sz w:val="24"/>
          <w:szCs w:val="24"/>
        </w:rPr>
        <w:t>.</w:t>
      </w:r>
    </w:p>
    <w:p w:rsidR="00211B80" w:rsidRPr="00EA5EE0" w:rsidRDefault="00BA0076" w:rsidP="00C8542A">
      <w:pPr>
        <w:pStyle w:val="a6"/>
        <w:numPr>
          <w:ilvl w:val="0"/>
          <w:numId w:val="19"/>
        </w:numPr>
        <w:ind w:left="0" w:firstLine="0"/>
        <w:jc w:val="both"/>
        <w:rPr>
          <w:rStyle w:val="LucidaSansUnicode"/>
          <w:rFonts w:ascii="Times New Roman" w:hAnsi="Times New Roman" w:cs="Times New Roman"/>
          <w:sz w:val="24"/>
          <w:szCs w:val="24"/>
        </w:rPr>
      </w:pPr>
      <w:r>
        <w:rPr>
          <w:rStyle w:val="LucidaSansUnicode"/>
          <w:rFonts w:ascii="Times New Roman" w:hAnsi="Times New Roman" w:cs="Times New Roman"/>
          <w:sz w:val="24"/>
          <w:szCs w:val="24"/>
        </w:rPr>
        <w:t>Надається всебічна допомога</w:t>
      </w:r>
      <w:r w:rsidR="00C8542A">
        <w:rPr>
          <w:rStyle w:val="LucidaSansUnicode"/>
          <w:rFonts w:ascii="Times New Roman" w:hAnsi="Times New Roman" w:cs="Times New Roman"/>
          <w:sz w:val="24"/>
          <w:szCs w:val="24"/>
        </w:rPr>
        <w:t xml:space="preserve"> по сприянню</w:t>
      </w:r>
      <w:r w:rsidR="00211B80" w:rsidRPr="00EA5EE0">
        <w:rPr>
          <w:rStyle w:val="LucidaSansUnicode"/>
          <w:rFonts w:ascii="Times New Roman" w:hAnsi="Times New Roman" w:cs="Times New Roman"/>
          <w:sz w:val="24"/>
          <w:szCs w:val="24"/>
        </w:rPr>
        <w:t xml:space="preserve"> громадським організаціям інвалідів в оприлюдненні в засобах масової інформації даних про забезпечення прав осіб з обмеженими фізичними можливостями та рівень їх соціальної захищеності</w:t>
      </w:r>
      <w:r w:rsidR="00EA5EE0">
        <w:rPr>
          <w:rStyle w:val="LucidaSansUnicode"/>
          <w:rFonts w:ascii="Times New Roman" w:hAnsi="Times New Roman" w:cs="Times New Roman"/>
          <w:sz w:val="24"/>
          <w:szCs w:val="24"/>
        </w:rPr>
        <w:t>.</w:t>
      </w:r>
    </w:p>
    <w:p w:rsidR="00211B80" w:rsidRDefault="00211B80" w:rsidP="009A376B">
      <w:pPr>
        <w:ind w:left="2832"/>
        <w:rPr>
          <w:color w:val="000000"/>
          <w:sz w:val="22"/>
          <w:szCs w:val="22"/>
          <w:shd w:val="clear" w:color="auto" w:fill="FFFFFF"/>
          <w:lang w:val="uk-UA" w:eastAsia="uk-UA"/>
        </w:rPr>
      </w:pPr>
    </w:p>
    <w:p w:rsidR="00C1477C" w:rsidRDefault="00C1477C" w:rsidP="00C1477C">
      <w:pPr>
        <w:ind w:firstLine="540"/>
        <w:rPr>
          <w:lang w:val="uk-UA"/>
        </w:rPr>
      </w:pPr>
    </w:p>
    <w:p w:rsidR="00C1477C" w:rsidRPr="00C1477C" w:rsidRDefault="00C1477C" w:rsidP="00C1477C">
      <w:pPr>
        <w:ind w:firstLine="1134"/>
        <w:rPr>
          <w:lang w:val="uk-UA"/>
        </w:rPr>
      </w:pPr>
      <w:proofErr w:type="spellStart"/>
      <w:r w:rsidRPr="00C1477C">
        <w:rPr>
          <w:lang w:val="uk-UA"/>
        </w:rPr>
        <w:t>В.о</w:t>
      </w:r>
      <w:proofErr w:type="spellEnd"/>
      <w:r w:rsidRPr="00C1477C">
        <w:rPr>
          <w:lang w:val="uk-UA"/>
        </w:rPr>
        <w:t xml:space="preserve">. начальника відділу </w:t>
      </w:r>
    </w:p>
    <w:p w:rsidR="00C1477C" w:rsidRPr="00C1477C" w:rsidRDefault="00C1477C" w:rsidP="00C1477C">
      <w:pPr>
        <w:ind w:firstLine="1134"/>
        <w:rPr>
          <w:lang w:val="uk-UA"/>
        </w:rPr>
      </w:pPr>
      <w:r w:rsidRPr="00C1477C">
        <w:rPr>
          <w:lang w:val="uk-UA"/>
        </w:rPr>
        <w:t xml:space="preserve">архітектури та містобудування                                </w:t>
      </w:r>
      <w:r w:rsidRPr="00C1477C">
        <w:rPr>
          <w:lang w:val="uk-UA"/>
        </w:rPr>
        <w:tab/>
      </w:r>
      <w:r>
        <w:rPr>
          <w:lang w:val="uk-UA"/>
        </w:rPr>
        <w:tab/>
      </w:r>
      <w:r w:rsidRPr="00C1477C">
        <w:rPr>
          <w:lang w:val="uk-UA"/>
        </w:rPr>
        <w:t>О.Мостовий</w:t>
      </w:r>
    </w:p>
    <w:p w:rsidR="00C8542A" w:rsidRPr="009A376B" w:rsidRDefault="00C8542A" w:rsidP="00C1477C">
      <w:pPr>
        <w:ind w:left="2832"/>
        <w:rPr>
          <w:color w:val="000000"/>
          <w:sz w:val="22"/>
          <w:szCs w:val="22"/>
          <w:shd w:val="clear" w:color="auto" w:fill="FFFFFF"/>
          <w:lang w:val="uk-UA" w:eastAsia="uk-UA"/>
        </w:rPr>
      </w:pPr>
    </w:p>
    <w:sectPr w:rsidR="00C8542A" w:rsidRPr="009A376B" w:rsidSect="008C53DE">
      <w:pgSz w:w="11906" w:h="16838"/>
      <w:pgMar w:top="36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A3B"/>
    <w:multiLevelType w:val="hybridMultilevel"/>
    <w:tmpl w:val="8632C100"/>
    <w:lvl w:ilvl="0" w:tplc="CE727B30">
      <w:start w:val="1"/>
      <w:numFmt w:val="decimal"/>
      <w:lvlText w:val="%1."/>
      <w:lvlJc w:val="left"/>
      <w:pPr>
        <w:ind w:left="3192" w:hanging="360"/>
      </w:pPr>
      <w:rPr>
        <w:rFonts w:hint="default"/>
        <w:b w:val="0"/>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
    <w:nsid w:val="0B4E5058"/>
    <w:multiLevelType w:val="hybridMultilevel"/>
    <w:tmpl w:val="F9A28902"/>
    <w:lvl w:ilvl="0" w:tplc="CC3A6DAC">
      <w:numFmt w:val="bullet"/>
      <w:lvlText w:val="-"/>
      <w:lvlJc w:val="left"/>
      <w:pPr>
        <w:ind w:left="720" w:hanging="360"/>
      </w:pPr>
      <w:rPr>
        <w:rFonts w:ascii="Calibri" w:eastAsiaTheme="minorEastAsia"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224723"/>
    <w:multiLevelType w:val="hybridMultilevel"/>
    <w:tmpl w:val="78001F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D74FEB"/>
    <w:multiLevelType w:val="hybridMultilevel"/>
    <w:tmpl w:val="B1EC2A78"/>
    <w:lvl w:ilvl="0" w:tplc="834A5232">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66013C0"/>
    <w:multiLevelType w:val="hybridMultilevel"/>
    <w:tmpl w:val="44666D04"/>
    <w:lvl w:ilvl="0" w:tplc="A62C64C4">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68B19BA"/>
    <w:multiLevelType w:val="hybridMultilevel"/>
    <w:tmpl w:val="2F1EE926"/>
    <w:lvl w:ilvl="0" w:tplc="E07EC178">
      <w:start w:val="1"/>
      <w:numFmt w:val="decimal"/>
      <w:lvlText w:val="%1."/>
      <w:lvlJc w:val="left"/>
      <w:pPr>
        <w:ind w:left="36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28700FBD"/>
    <w:multiLevelType w:val="hybridMultilevel"/>
    <w:tmpl w:val="07F471A8"/>
    <w:lvl w:ilvl="0" w:tplc="871A5D8A">
      <w:start w:val="1"/>
      <w:numFmt w:val="decimal"/>
      <w:lvlText w:val="%1."/>
      <w:lvlJc w:val="left"/>
      <w:pPr>
        <w:ind w:left="50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02A7B9F"/>
    <w:multiLevelType w:val="hybridMultilevel"/>
    <w:tmpl w:val="06FEA03E"/>
    <w:lvl w:ilvl="0" w:tplc="BBA075DC">
      <w:start w:val="1"/>
      <w:numFmt w:val="decimal"/>
      <w:lvlText w:val="%1."/>
      <w:lvlJc w:val="left"/>
      <w:pPr>
        <w:ind w:left="360"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8">
    <w:nsid w:val="35430096"/>
    <w:multiLevelType w:val="hybridMultilevel"/>
    <w:tmpl w:val="B5DEB5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546B72"/>
    <w:multiLevelType w:val="hybridMultilevel"/>
    <w:tmpl w:val="B01A67D4"/>
    <w:lvl w:ilvl="0" w:tplc="C938F9B8">
      <w:start w:val="1"/>
      <w:numFmt w:val="decimal"/>
      <w:lvlText w:val="%1."/>
      <w:lvlJc w:val="left"/>
      <w:pPr>
        <w:ind w:left="3192" w:hanging="360"/>
      </w:pPr>
      <w:rPr>
        <w:rFonts w:hint="default"/>
        <w:b w:val="0"/>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0">
    <w:nsid w:val="42FB57E4"/>
    <w:multiLevelType w:val="hybridMultilevel"/>
    <w:tmpl w:val="E9C4B4A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32544A"/>
    <w:multiLevelType w:val="hybridMultilevel"/>
    <w:tmpl w:val="A5DC63D4"/>
    <w:lvl w:ilvl="0" w:tplc="ACC212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89255B7"/>
    <w:multiLevelType w:val="hybridMultilevel"/>
    <w:tmpl w:val="4BD0EC9A"/>
    <w:lvl w:ilvl="0" w:tplc="2F648EAE">
      <w:start w:val="1"/>
      <w:numFmt w:val="decimal"/>
      <w:lvlText w:val="%1."/>
      <w:lvlJc w:val="left"/>
      <w:pPr>
        <w:ind w:left="502" w:hanging="360"/>
      </w:pPr>
      <w:rPr>
        <w:rFonts w:hint="default"/>
        <w:sz w:val="2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E317469"/>
    <w:multiLevelType w:val="hybridMultilevel"/>
    <w:tmpl w:val="409608E0"/>
    <w:lvl w:ilvl="0" w:tplc="F976EF9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68D1853"/>
    <w:multiLevelType w:val="hybridMultilevel"/>
    <w:tmpl w:val="13225D40"/>
    <w:lvl w:ilvl="0" w:tplc="2B14F92E">
      <w:start w:val="2"/>
      <w:numFmt w:val="bullet"/>
      <w:lvlText w:val="-"/>
      <w:lvlJc w:val="left"/>
      <w:pPr>
        <w:ind w:left="1634" w:hanging="360"/>
      </w:pPr>
      <w:rPr>
        <w:rFonts w:ascii="Times New Roman" w:eastAsia="Times New Roman" w:hAnsi="Times New Roman" w:cs="Times New Roman"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5">
    <w:nsid w:val="57575B49"/>
    <w:multiLevelType w:val="hybridMultilevel"/>
    <w:tmpl w:val="8B18BF88"/>
    <w:lvl w:ilvl="0" w:tplc="56A2023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5B5666"/>
    <w:multiLevelType w:val="hybridMultilevel"/>
    <w:tmpl w:val="5CE668EE"/>
    <w:lvl w:ilvl="0" w:tplc="503ECF62">
      <w:start w:val="1"/>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602C3B42"/>
    <w:multiLevelType w:val="hybridMultilevel"/>
    <w:tmpl w:val="1D3AB4F2"/>
    <w:lvl w:ilvl="0" w:tplc="51EC2C2C">
      <w:start w:val="3"/>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854700A"/>
    <w:multiLevelType w:val="hybridMultilevel"/>
    <w:tmpl w:val="4AD40562"/>
    <w:lvl w:ilvl="0" w:tplc="5D02AA3C">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C7A3487"/>
    <w:multiLevelType w:val="hybridMultilevel"/>
    <w:tmpl w:val="4EDA6E6E"/>
    <w:lvl w:ilvl="0" w:tplc="163A0AC4">
      <w:start w:val="4"/>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3"/>
  </w:num>
  <w:num w:numId="3">
    <w:abstractNumId w:val="10"/>
  </w:num>
  <w:num w:numId="4">
    <w:abstractNumId w:val="8"/>
  </w:num>
  <w:num w:numId="5">
    <w:abstractNumId w:val="13"/>
  </w:num>
  <w:num w:numId="6">
    <w:abstractNumId w:val="18"/>
  </w:num>
  <w:num w:numId="7">
    <w:abstractNumId w:val="6"/>
  </w:num>
  <w:num w:numId="8">
    <w:abstractNumId w:val="16"/>
  </w:num>
  <w:num w:numId="9">
    <w:abstractNumId w:val="17"/>
  </w:num>
  <w:num w:numId="10">
    <w:abstractNumId w:val="19"/>
  </w:num>
  <w:num w:numId="11">
    <w:abstractNumId w:val="14"/>
  </w:num>
  <w:num w:numId="12">
    <w:abstractNumId w:val="4"/>
  </w:num>
  <w:num w:numId="13">
    <w:abstractNumId w:val="11"/>
  </w:num>
  <w:num w:numId="14">
    <w:abstractNumId w:val="12"/>
  </w:num>
  <w:num w:numId="15">
    <w:abstractNumId w:val="5"/>
  </w:num>
  <w:num w:numId="16">
    <w:abstractNumId w:val="7"/>
  </w:num>
  <w:num w:numId="17">
    <w:abstractNumId w:val="0"/>
  </w:num>
  <w:num w:numId="18">
    <w:abstractNumId w:val="15"/>
  </w:num>
  <w:num w:numId="19">
    <w:abstractNumId w:val="9"/>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09141C"/>
    <w:rsid w:val="0001318D"/>
    <w:rsid w:val="000245A0"/>
    <w:rsid w:val="0002551C"/>
    <w:rsid w:val="000361F5"/>
    <w:rsid w:val="00040687"/>
    <w:rsid w:val="00042972"/>
    <w:rsid w:val="00053D47"/>
    <w:rsid w:val="0005627D"/>
    <w:rsid w:val="000613BF"/>
    <w:rsid w:val="00071550"/>
    <w:rsid w:val="00071690"/>
    <w:rsid w:val="000772D4"/>
    <w:rsid w:val="00082F23"/>
    <w:rsid w:val="000863B6"/>
    <w:rsid w:val="00087A87"/>
    <w:rsid w:val="0009141C"/>
    <w:rsid w:val="00094696"/>
    <w:rsid w:val="000949C5"/>
    <w:rsid w:val="00095162"/>
    <w:rsid w:val="000A2BB1"/>
    <w:rsid w:val="000A3F8E"/>
    <w:rsid w:val="000B15A8"/>
    <w:rsid w:val="000B4449"/>
    <w:rsid w:val="000B49BF"/>
    <w:rsid w:val="000B6BD4"/>
    <w:rsid w:val="000B78B9"/>
    <w:rsid w:val="000D05BF"/>
    <w:rsid w:val="000D5562"/>
    <w:rsid w:val="000F6182"/>
    <w:rsid w:val="00104A1A"/>
    <w:rsid w:val="00111A05"/>
    <w:rsid w:val="0011207A"/>
    <w:rsid w:val="00112247"/>
    <w:rsid w:val="0011286E"/>
    <w:rsid w:val="00124199"/>
    <w:rsid w:val="00133989"/>
    <w:rsid w:val="0014035E"/>
    <w:rsid w:val="00144306"/>
    <w:rsid w:val="00157C29"/>
    <w:rsid w:val="001648D4"/>
    <w:rsid w:val="001744C8"/>
    <w:rsid w:val="00176168"/>
    <w:rsid w:val="0018737C"/>
    <w:rsid w:val="001A0417"/>
    <w:rsid w:val="001A2465"/>
    <w:rsid w:val="001B643A"/>
    <w:rsid w:val="001B769C"/>
    <w:rsid w:val="001D2EF2"/>
    <w:rsid w:val="001D456E"/>
    <w:rsid w:val="001D5642"/>
    <w:rsid w:val="001E06FF"/>
    <w:rsid w:val="001E109E"/>
    <w:rsid w:val="001F13F3"/>
    <w:rsid w:val="001F4D63"/>
    <w:rsid w:val="00211B80"/>
    <w:rsid w:val="0022389F"/>
    <w:rsid w:val="002248E8"/>
    <w:rsid w:val="002264C5"/>
    <w:rsid w:val="0022784C"/>
    <w:rsid w:val="002303E8"/>
    <w:rsid w:val="00230A46"/>
    <w:rsid w:val="00232ABB"/>
    <w:rsid w:val="0023757B"/>
    <w:rsid w:val="0024074A"/>
    <w:rsid w:val="00241118"/>
    <w:rsid w:val="00242184"/>
    <w:rsid w:val="002503D6"/>
    <w:rsid w:val="00263110"/>
    <w:rsid w:val="00281B32"/>
    <w:rsid w:val="00284C35"/>
    <w:rsid w:val="002A3B3D"/>
    <w:rsid w:val="002A7FAF"/>
    <w:rsid w:val="002B271D"/>
    <w:rsid w:val="002B3F06"/>
    <w:rsid w:val="002B5167"/>
    <w:rsid w:val="002B5936"/>
    <w:rsid w:val="002C0B8F"/>
    <w:rsid w:val="002C3D53"/>
    <w:rsid w:val="002F1B40"/>
    <w:rsid w:val="002F780F"/>
    <w:rsid w:val="0030434B"/>
    <w:rsid w:val="003102FB"/>
    <w:rsid w:val="00317B77"/>
    <w:rsid w:val="00336C5F"/>
    <w:rsid w:val="00343A7C"/>
    <w:rsid w:val="00344E38"/>
    <w:rsid w:val="00350C63"/>
    <w:rsid w:val="00351152"/>
    <w:rsid w:val="00352537"/>
    <w:rsid w:val="003614A0"/>
    <w:rsid w:val="0039321C"/>
    <w:rsid w:val="003A760B"/>
    <w:rsid w:val="003B1D5A"/>
    <w:rsid w:val="003C2522"/>
    <w:rsid w:val="003C2E0C"/>
    <w:rsid w:val="003C57E1"/>
    <w:rsid w:val="003D697E"/>
    <w:rsid w:val="004138B8"/>
    <w:rsid w:val="00420D06"/>
    <w:rsid w:val="00427EF3"/>
    <w:rsid w:val="004367AB"/>
    <w:rsid w:val="0044092F"/>
    <w:rsid w:val="00450013"/>
    <w:rsid w:val="00456E98"/>
    <w:rsid w:val="00462E7F"/>
    <w:rsid w:val="00465C86"/>
    <w:rsid w:val="00470B01"/>
    <w:rsid w:val="00471B42"/>
    <w:rsid w:val="004828CF"/>
    <w:rsid w:val="00484F16"/>
    <w:rsid w:val="00485A8E"/>
    <w:rsid w:val="004A015D"/>
    <w:rsid w:val="004A44F6"/>
    <w:rsid w:val="004B163C"/>
    <w:rsid w:val="004B68F4"/>
    <w:rsid w:val="004C0229"/>
    <w:rsid w:val="004D2F08"/>
    <w:rsid w:val="004D7B76"/>
    <w:rsid w:val="004E11B8"/>
    <w:rsid w:val="004E4E7E"/>
    <w:rsid w:val="004F0AEA"/>
    <w:rsid w:val="004F2301"/>
    <w:rsid w:val="004F7E8B"/>
    <w:rsid w:val="0050371C"/>
    <w:rsid w:val="00513B1A"/>
    <w:rsid w:val="0051699D"/>
    <w:rsid w:val="00517B56"/>
    <w:rsid w:val="00524A31"/>
    <w:rsid w:val="00531C7A"/>
    <w:rsid w:val="00533D66"/>
    <w:rsid w:val="00550A3C"/>
    <w:rsid w:val="00550B1C"/>
    <w:rsid w:val="005568E2"/>
    <w:rsid w:val="00560D0E"/>
    <w:rsid w:val="005618FD"/>
    <w:rsid w:val="005619C8"/>
    <w:rsid w:val="00581ACB"/>
    <w:rsid w:val="00583B9A"/>
    <w:rsid w:val="00583C33"/>
    <w:rsid w:val="00584228"/>
    <w:rsid w:val="0059060D"/>
    <w:rsid w:val="00591E30"/>
    <w:rsid w:val="005A02ED"/>
    <w:rsid w:val="005A568E"/>
    <w:rsid w:val="005A761B"/>
    <w:rsid w:val="005B1C95"/>
    <w:rsid w:val="005B7636"/>
    <w:rsid w:val="005C0570"/>
    <w:rsid w:val="005C2DAC"/>
    <w:rsid w:val="005C6EF8"/>
    <w:rsid w:val="005D3A93"/>
    <w:rsid w:val="005D66B0"/>
    <w:rsid w:val="00601A20"/>
    <w:rsid w:val="00610952"/>
    <w:rsid w:val="00610FED"/>
    <w:rsid w:val="00621BBE"/>
    <w:rsid w:val="00627D19"/>
    <w:rsid w:val="00631E05"/>
    <w:rsid w:val="00641CB5"/>
    <w:rsid w:val="006562C3"/>
    <w:rsid w:val="00664D8E"/>
    <w:rsid w:val="00670E4F"/>
    <w:rsid w:val="00671DD3"/>
    <w:rsid w:val="006721CC"/>
    <w:rsid w:val="00673929"/>
    <w:rsid w:val="0067633C"/>
    <w:rsid w:val="006869E9"/>
    <w:rsid w:val="0068708C"/>
    <w:rsid w:val="00691240"/>
    <w:rsid w:val="006959EC"/>
    <w:rsid w:val="006A3339"/>
    <w:rsid w:val="006A38A2"/>
    <w:rsid w:val="006A6A2D"/>
    <w:rsid w:val="006A6FEB"/>
    <w:rsid w:val="006C0209"/>
    <w:rsid w:val="006C24DB"/>
    <w:rsid w:val="006C4CEA"/>
    <w:rsid w:val="006F5B82"/>
    <w:rsid w:val="006F5D57"/>
    <w:rsid w:val="006F75D1"/>
    <w:rsid w:val="007003B6"/>
    <w:rsid w:val="007641B7"/>
    <w:rsid w:val="00770BE8"/>
    <w:rsid w:val="00781895"/>
    <w:rsid w:val="00785B0B"/>
    <w:rsid w:val="007A0DBA"/>
    <w:rsid w:val="007A140B"/>
    <w:rsid w:val="007A758B"/>
    <w:rsid w:val="007C551C"/>
    <w:rsid w:val="007D7FA9"/>
    <w:rsid w:val="007F47E0"/>
    <w:rsid w:val="008013A2"/>
    <w:rsid w:val="00801C6A"/>
    <w:rsid w:val="00803283"/>
    <w:rsid w:val="00807D46"/>
    <w:rsid w:val="00807D49"/>
    <w:rsid w:val="00810936"/>
    <w:rsid w:val="0081697D"/>
    <w:rsid w:val="00820B78"/>
    <w:rsid w:val="008300C7"/>
    <w:rsid w:val="00831A5B"/>
    <w:rsid w:val="00832150"/>
    <w:rsid w:val="00834506"/>
    <w:rsid w:val="00844436"/>
    <w:rsid w:val="00846233"/>
    <w:rsid w:val="0085336C"/>
    <w:rsid w:val="00855B9B"/>
    <w:rsid w:val="008600D8"/>
    <w:rsid w:val="0086079D"/>
    <w:rsid w:val="008608CA"/>
    <w:rsid w:val="008620CA"/>
    <w:rsid w:val="00866674"/>
    <w:rsid w:val="008746FC"/>
    <w:rsid w:val="008871E5"/>
    <w:rsid w:val="00892C32"/>
    <w:rsid w:val="00892D86"/>
    <w:rsid w:val="00892E58"/>
    <w:rsid w:val="00893D37"/>
    <w:rsid w:val="00897F72"/>
    <w:rsid w:val="008A436C"/>
    <w:rsid w:val="008B2434"/>
    <w:rsid w:val="008B36DD"/>
    <w:rsid w:val="008B4A68"/>
    <w:rsid w:val="008C53DE"/>
    <w:rsid w:val="008C6070"/>
    <w:rsid w:val="008C6A7F"/>
    <w:rsid w:val="008C7A6A"/>
    <w:rsid w:val="008D4C69"/>
    <w:rsid w:val="008E58D5"/>
    <w:rsid w:val="008F5091"/>
    <w:rsid w:val="00900145"/>
    <w:rsid w:val="00922D6F"/>
    <w:rsid w:val="0092665D"/>
    <w:rsid w:val="0093001D"/>
    <w:rsid w:val="0093249A"/>
    <w:rsid w:val="00941189"/>
    <w:rsid w:val="00945EE6"/>
    <w:rsid w:val="00946E12"/>
    <w:rsid w:val="00957EEF"/>
    <w:rsid w:val="00961548"/>
    <w:rsid w:val="009655E1"/>
    <w:rsid w:val="00966533"/>
    <w:rsid w:val="00974C23"/>
    <w:rsid w:val="00982359"/>
    <w:rsid w:val="00983FC3"/>
    <w:rsid w:val="00985D2F"/>
    <w:rsid w:val="00987A55"/>
    <w:rsid w:val="00991289"/>
    <w:rsid w:val="009A376B"/>
    <w:rsid w:val="009A4068"/>
    <w:rsid w:val="009A5AFA"/>
    <w:rsid w:val="009A7FE9"/>
    <w:rsid w:val="009B0379"/>
    <w:rsid w:val="009B10C1"/>
    <w:rsid w:val="009D0827"/>
    <w:rsid w:val="009E05BD"/>
    <w:rsid w:val="009F2D40"/>
    <w:rsid w:val="009F6BB4"/>
    <w:rsid w:val="00A1798D"/>
    <w:rsid w:val="00A21AB3"/>
    <w:rsid w:val="00A3137B"/>
    <w:rsid w:val="00A5378A"/>
    <w:rsid w:val="00A63F3D"/>
    <w:rsid w:val="00A66F57"/>
    <w:rsid w:val="00A96047"/>
    <w:rsid w:val="00A96375"/>
    <w:rsid w:val="00AA693B"/>
    <w:rsid w:val="00AB0AE2"/>
    <w:rsid w:val="00AB206A"/>
    <w:rsid w:val="00AE730B"/>
    <w:rsid w:val="00B0013D"/>
    <w:rsid w:val="00B171F9"/>
    <w:rsid w:val="00B22464"/>
    <w:rsid w:val="00B373E5"/>
    <w:rsid w:val="00B416D9"/>
    <w:rsid w:val="00B43232"/>
    <w:rsid w:val="00B56E9B"/>
    <w:rsid w:val="00B60F3A"/>
    <w:rsid w:val="00B709E2"/>
    <w:rsid w:val="00B83B45"/>
    <w:rsid w:val="00BA0076"/>
    <w:rsid w:val="00BA1E6E"/>
    <w:rsid w:val="00BB1185"/>
    <w:rsid w:val="00BB222D"/>
    <w:rsid w:val="00BB307A"/>
    <w:rsid w:val="00BC68BE"/>
    <w:rsid w:val="00BD3BED"/>
    <w:rsid w:val="00BE3390"/>
    <w:rsid w:val="00BF6CAB"/>
    <w:rsid w:val="00BF6E73"/>
    <w:rsid w:val="00C00688"/>
    <w:rsid w:val="00C1477C"/>
    <w:rsid w:val="00C15C05"/>
    <w:rsid w:val="00C16E30"/>
    <w:rsid w:val="00C203EA"/>
    <w:rsid w:val="00C30EB3"/>
    <w:rsid w:val="00C34835"/>
    <w:rsid w:val="00C34AA7"/>
    <w:rsid w:val="00C350F8"/>
    <w:rsid w:val="00C3527D"/>
    <w:rsid w:val="00C370A1"/>
    <w:rsid w:val="00C37E18"/>
    <w:rsid w:val="00C63B60"/>
    <w:rsid w:val="00C829C8"/>
    <w:rsid w:val="00C8542A"/>
    <w:rsid w:val="00C85AEC"/>
    <w:rsid w:val="00C95334"/>
    <w:rsid w:val="00CA035B"/>
    <w:rsid w:val="00CA652B"/>
    <w:rsid w:val="00CC54FD"/>
    <w:rsid w:val="00CD6B57"/>
    <w:rsid w:val="00CD7B53"/>
    <w:rsid w:val="00CE1148"/>
    <w:rsid w:val="00CE37DE"/>
    <w:rsid w:val="00CE4F2C"/>
    <w:rsid w:val="00CF4C52"/>
    <w:rsid w:val="00D01611"/>
    <w:rsid w:val="00D05B42"/>
    <w:rsid w:val="00D17898"/>
    <w:rsid w:val="00D265BE"/>
    <w:rsid w:val="00D26F38"/>
    <w:rsid w:val="00D305A1"/>
    <w:rsid w:val="00D305CE"/>
    <w:rsid w:val="00D331F2"/>
    <w:rsid w:val="00D65060"/>
    <w:rsid w:val="00D706A7"/>
    <w:rsid w:val="00D75165"/>
    <w:rsid w:val="00D8248F"/>
    <w:rsid w:val="00D84FBD"/>
    <w:rsid w:val="00D919B8"/>
    <w:rsid w:val="00D93289"/>
    <w:rsid w:val="00DA1C2D"/>
    <w:rsid w:val="00DB21EC"/>
    <w:rsid w:val="00DD4155"/>
    <w:rsid w:val="00DE3570"/>
    <w:rsid w:val="00DF2C0E"/>
    <w:rsid w:val="00E125CE"/>
    <w:rsid w:val="00E15FF4"/>
    <w:rsid w:val="00E201AA"/>
    <w:rsid w:val="00E24430"/>
    <w:rsid w:val="00E2722A"/>
    <w:rsid w:val="00E31B75"/>
    <w:rsid w:val="00E36D1F"/>
    <w:rsid w:val="00E42624"/>
    <w:rsid w:val="00E45CEA"/>
    <w:rsid w:val="00E46CDD"/>
    <w:rsid w:val="00E54782"/>
    <w:rsid w:val="00E606F7"/>
    <w:rsid w:val="00E666E8"/>
    <w:rsid w:val="00E72ECD"/>
    <w:rsid w:val="00E73F81"/>
    <w:rsid w:val="00E87181"/>
    <w:rsid w:val="00EA5EE0"/>
    <w:rsid w:val="00EB3FA5"/>
    <w:rsid w:val="00EB5BB3"/>
    <w:rsid w:val="00EB5DF5"/>
    <w:rsid w:val="00EB60D3"/>
    <w:rsid w:val="00EB789E"/>
    <w:rsid w:val="00EC0D15"/>
    <w:rsid w:val="00EC64A2"/>
    <w:rsid w:val="00ED15D9"/>
    <w:rsid w:val="00ED3AD1"/>
    <w:rsid w:val="00ED608F"/>
    <w:rsid w:val="00EF2036"/>
    <w:rsid w:val="00F11FB9"/>
    <w:rsid w:val="00F13A1E"/>
    <w:rsid w:val="00F14D66"/>
    <w:rsid w:val="00F22EE1"/>
    <w:rsid w:val="00F25A5D"/>
    <w:rsid w:val="00F25D6E"/>
    <w:rsid w:val="00F32231"/>
    <w:rsid w:val="00F36D05"/>
    <w:rsid w:val="00F36D0F"/>
    <w:rsid w:val="00F512FF"/>
    <w:rsid w:val="00F52243"/>
    <w:rsid w:val="00F53A48"/>
    <w:rsid w:val="00F53C57"/>
    <w:rsid w:val="00F674CB"/>
    <w:rsid w:val="00F7377A"/>
    <w:rsid w:val="00F7403A"/>
    <w:rsid w:val="00F82677"/>
    <w:rsid w:val="00F85D5A"/>
    <w:rsid w:val="00F874B4"/>
    <w:rsid w:val="00F87B89"/>
    <w:rsid w:val="00FA371C"/>
    <w:rsid w:val="00FA3A70"/>
    <w:rsid w:val="00FB5D8C"/>
    <w:rsid w:val="00FC15D9"/>
    <w:rsid w:val="00FC4147"/>
    <w:rsid w:val="00FC6F17"/>
    <w:rsid w:val="00FD5FC7"/>
    <w:rsid w:val="00FD74E0"/>
    <w:rsid w:val="00FF2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5642"/>
    <w:rPr>
      <w:sz w:val="24"/>
      <w:szCs w:val="24"/>
    </w:rPr>
  </w:style>
  <w:style w:type="paragraph" w:styleId="1">
    <w:name w:val="heading 1"/>
    <w:basedOn w:val="a"/>
    <w:next w:val="a"/>
    <w:qFormat/>
    <w:rsid w:val="00892E58"/>
    <w:pPr>
      <w:keepNext/>
      <w:tabs>
        <w:tab w:val="left" w:pos="960"/>
      </w:tabs>
      <w:jc w:val="center"/>
      <w:outlineLvl w:val="0"/>
    </w:pPr>
    <w:rPr>
      <w:rFonts w:ascii="Tahoma" w:eastAsia="Arial Unicode MS" w:hAnsi="Tahoma" w:cs="Tahoma"/>
      <w:b/>
      <w:bCs/>
      <w:lang w:val="uk-UA"/>
    </w:rPr>
  </w:style>
  <w:style w:type="paragraph" w:styleId="2">
    <w:name w:val="heading 2"/>
    <w:basedOn w:val="a"/>
    <w:next w:val="a"/>
    <w:qFormat/>
    <w:rsid w:val="00892E58"/>
    <w:pPr>
      <w:keepNext/>
      <w:tabs>
        <w:tab w:val="left" w:pos="960"/>
      </w:tabs>
      <w:outlineLvl w:val="1"/>
    </w:pPr>
    <w:rPr>
      <w:b/>
      <w:bCs/>
      <w:lang w:val="uk-UA"/>
    </w:rPr>
  </w:style>
  <w:style w:type="paragraph" w:styleId="3">
    <w:name w:val="heading 3"/>
    <w:basedOn w:val="a"/>
    <w:next w:val="a"/>
    <w:link w:val="30"/>
    <w:qFormat/>
    <w:rsid w:val="00892E58"/>
    <w:pPr>
      <w:keepNext/>
      <w:jc w:val="center"/>
      <w:outlineLvl w:val="2"/>
    </w:pPr>
    <w:rPr>
      <w:b/>
      <w:szCs w:val="20"/>
    </w:rPr>
  </w:style>
  <w:style w:type="paragraph" w:styleId="4">
    <w:name w:val="heading 4"/>
    <w:basedOn w:val="a"/>
    <w:next w:val="a"/>
    <w:qFormat/>
    <w:rsid w:val="00892E58"/>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92E58"/>
    <w:pPr>
      <w:jc w:val="center"/>
    </w:pPr>
    <w:rPr>
      <w:sz w:val="32"/>
      <w:szCs w:val="20"/>
    </w:rPr>
  </w:style>
  <w:style w:type="paragraph" w:styleId="a4">
    <w:name w:val="Body Text"/>
    <w:basedOn w:val="a"/>
    <w:rsid w:val="006721CC"/>
    <w:pPr>
      <w:jc w:val="both"/>
    </w:pPr>
    <w:rPr>
      <w:b/>
      <w:bCs/>
      <w:sz w:val="26"/>
      <w:lang w:val="uk-UA"/>
    </w:rPr>
  </w:style>
  <w:style w:type="paragraph" w:customStyle="1" w:styleId="a5">
    <w:name w:val="Знак Знак Знак Знак"/>
    <w:basedOn w:val="a"/>
    <w:rsid w:val="00560D0E"/>
    <w:pPr>
      <w:pageBreakBefore/>
      <w:spacing w:after="160" w:line="360" w:lineRule="auto"/>
    </w:pPr>
    <w:rPr>
      <w:rFonts w:ascii="Courier New" w:hAnsi="Courier New" w:cs="Courier New"/>
      <w:sz w:val="28"/>
      <w:szCs w:val="28"/>
      <w:lang w:val="en-US" w:eastAsia="en-US"/>
    </w:rPr>
  </w:style>
  <w:style w:type="character" w:customStyle="1" w:styleId="30">
    <w:name w:val="Заголовок 3 Знак"/>
    <w:link w:val="3"/>
    <w:rsid w:val="00900145"/>
    <w:rPr>
      <w:b/>
      <w:sz w:val="24"/>
    </w:rPr>
  </w:style>
  <w:style w:type="paragraph" w:styleId="a6">
    <w:name w:val="List Paragraph"/>
    <w:basedOn w:val="a"/>
    <w:uiPriority w:val="34"/>
    <w:qFormat/>
    <w:rsid w:val="00F52243"/>
    <w:pPr>
      <w:ind w:left="720"/>
      <w:contextualSpacing/>
    </w:pPr>
  </w:style>
  <w:style w:type="character" w:customStyle="1" w:styleId="10">
    <w:name w:val="Основной текст1"/>
    <w:rsid w:val="00E46CDD"/>
    <w:rPr>
      <w:rFonts w:ascii="Times New Roman" w:hAnsi="Times New Roman" w:cs="Times New Roman"/>
      <w:color w:val="000000"/>
      <w:spacing w:val="0"/>
      <w:w w:val="100"/>
      <w:position w:val="0"/>
      <w:sz w:val="12"/>
      <w:szCs w:val="12"/>
      <w:shd w:val="clear" w:color="auto" w:fill="FFFFFF"/>
      <w:lang w:val="uk-UA" w:eastAsia="uk-UA"/>
    </w:rPr>
  </w:style>
  <w:style w:type="character" w:customStyle="1" w:styleId="5">
    <w:name w:val="Основной текст + 5"/>
    <w:aliases w:val="5 pt,Не полужирный,Масштаб 100%"/>
    <w:rsid w:val="00846233"/>
    <w:rPr>
      <w:rFonts w:ascii="Times New Roman" w:hAnsi="Times New Roman" w:cs="Times New Roman"/>
      <w:b/>
      <w:bCs/>
      <w:color w:val="000000"/>
      <w:spacing w:val="0"/>
      <w:w w:val="100"/>
      <w:position w:val="0"/>
      <w:sz w:val="11"/>
      <w:szCs w:val="11"/>
      <w:u w:val="none"/>
      <w:shd w:val="clear" w:color="auto" w:fill="FFFFFF"/>
      <w:lang w:val="uk-UA" w:eastAsia="uk-UA"/>
    </w:rPr>
  </w:style>
  <w:style w:type="character" w:customStyle="1" w:styleId="6pt">
    <w:name w:val="Основной текст + 6 pt"/>
    <w:rsid w:val="00471B42"/>
    <w:rPr>
      <w:rFonts w:ascii="Times New Roman" w:hAnsi="Times New Roman" w:cs="Times New Roman"/>
      <w:color w:val="000000"/>
      <w:spacing w:val="0"/>
      <w:w w:val="100"/>
      <w:position w:val="0"/>
      <w:sz w:val="12"/>
      <w:szCs w:val="12"/>
      <w:u w:val="none"/>
      <w:shd w:val="clear" w:color="auto" w:fill="FFFFFF"/>
      <w:lang w:val="uk-UA" w:eastAsia="uk-UA"/>
    </w:rPr>
  </w:style>
  <w:style w:type="character" w:customStyle="1" w:styleId="9">
    <w:name w:val="Основной текст + 9"/>
    <w:aliases w:val="5 pt2,Полужирный,Масштаб 20%"/>
    <w:rsid w:val="00471B42"/>
    <w:rPr>
      <w:rFonts w:ascii="Times New Roman" w:hAnsi="Times New Roman" w:cs="Times New Roman"/>
      <w:b/>
      <w:bCs/>
      <w:color w:val="000000"/>
      <w:spacing w:val="0"/>
      <w:w w:val="20"/>
      <w:position w:val="0"/>
      <w:sz w:val="19"/>
      <w:szCs w:val="19"/>
      <w:u w:val="none"/>
      <w:shd w:val="clear" w:color="auto" w:fill="FFFFFF"/>
      <w:lang w:val="uk-UA" w:eastAsia="uk-UA"/>
    </w:rPr>
  </w:style>
  <w:style w:type="character" w:customStyle="1" w:styleId="LucidaSansUnicode">
    <w:name w:val="Основной текст + Lucida Sans Unicode"/>
    <w:aliases w:val="6 pt"/>
    <w:rsid w:val="00211B80"/>
    <w:rPr>
      <w:rFonts w:ascii="Lucida Sans Unicode" w:eastAsia="Times New Roman" w:hAnsi="Lucida Sans Unicode" w:cs="Lucida Sans Unicode"/>
      <w:color w:val="000000"/>
      <w:spacing w:val="0"/>
      <w:w w:val="100"/>
      <w:position w:val="0"/>
      <w:sz w:val="12"/>
      <w:szCs w:val="12"/>
      <w:u w:val="none"/>
      <w:shd w:val="clear" w:color="auto" w:fill="FFFFFF"/>
      <w:lang w:val="uk-UA" w:eastAsia="uk-UA"/>
    </w:rPr>
  </w:style>
  <w:style w:type="character" w:customStyle="1" w:styleId="WW8Num1z4">
    <w:name w:val="WW8Num1z4"/>
    <w:rsid w:val="00E42624"/>
  </w:style>
</w:styles>
</file>

<file path=word/webSettings.xml><?xml version="1.0" encoding="utf-8"?>
<w:webSettings xmlns:r="http://schemas.openxmlformats.org/officeDocument/2006/relationships" xmlns:w="http://schemas.openxmlformats.org/wordprocessingml/2006/main">
  <w:divs>
    <w:div w:id="671446058">
      <w:bodyDiv w:val="1"/>
      <w:marLeft w:val="0"/>
      <w:marRight w:val="0"/>
      <w:marTop w:val="0"/>
      <w:marBottom w:val="0"/>
      <w:divBdr>
        <w:top w:val="none" w:sz="0" w:space="0" w:color="auto"/>
        <w:left w:val="none" w:sz="0" w:space="0" w:color="auto"/>
        <w:bottom w:val="none" w:sz="0" w:space="0" w:color="auto"/>
        <w:right w:val="none" w:sz="0" w:space="0" w:color="auto"/>
      </w:divBdr>
    </w:div>
    <w:div w:id="1248611278">
      <w:bodyDiv w:val="1"/>
      <w:marLeft w:val="0"/>
      <w:marRight w:val="0"/>
      <w:marTop w:val="0"/>
      <w:marBottom w:val="0"/>
      <w:divBdr>
        <w:top w:val="none" w:sz="0" w:space="0" w:color="auto"/>
        <w:left w:val="none" w:sz="0" w:space="0" w:color="auto"/>
        <w:bottom w:val="none" w:sz="0" w:space="0" w:color="auto"/>
        <w:right w:val="none" w:sz="0" w:space="0" w:color="auto"/>
      </w:divBdr>
    </w:div>
    <w:div w:id="184628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5</Pages>
  <Words>2594</Words>
  <Characters>14786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Отдел Архитектуры</Company>
  <LinksUpToDate>false</LinksUpToDate>
  <CharactersWithSpaces>17346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Фесенко Анатолий Александрович</dc:creator>
  <cp:lastModifiedBy>User</cp:lastModifiedBy>
  <cp:revision>30</cp:revision>
  <cp:lastPrinted>2017-12-06T13:28:00Z</cp:lastPrinted>
  <dcterms:created xsi:type="dcterms:W3CDTF">2017-11-15T09:02:00Z</dcterms:created>
  <dcterms:modified xsi:type="dcterms:W3CDTF">2017-12-06T13:32:00Z</dcterms:modified>
</cp:coreProperties>
</file>