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23" w:rsidRDefault="00FA57E6" w:rsidP="00DE1023">
      <w:pPr>
        <w:widowControl/>
        <w:ind w:left="-357" w:firstLine="357"/>
        <w:jc w:val="center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>Пр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о </w:t>
      </w:r>
      <w:r w:rsidR="00DE1023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доведення до споживачів ОКВП «Дніпро-Кіровоград інформації щодо 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тариф</w:t>
      </w:r>
      <w:r w:rsidR="00DE1023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ів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на послуги 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>централізованого водопостачання та водовідве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дення 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>та з централізованого постачання холодної води, водовідведення (з використанням внутрішньобудинкових систем)</w:t>
      </w:r>
    </w:p>
    <w:p w:rsidR="00DE1023" w:rsidRPr="00DE1023" w:rsidRDefault="00DE1023" w:rsidP="00DE1023">
      <w:pPr>
        <w:widowControl/>
        <w:ind w:left="-357" w:firstLine="357"/>
        <w:jc w:val="center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 w:rsidRPr="00DE1023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(на виконання вимог </w:t>
      </w:r>
      <w:r>
        <w:rPr>
          <w:sz w:val="20"/>
          <w:szCs w:val="20"/>
        </w:rPr>
        <w:t>н</w:t>
      </w:r>
      <w:r w:rsidRPr="00DE1023">
        <w:rPr>
          <w:sz w:val="20"/>
          <w:szCs w:val="20"/>
        </w:rPr>
        <w:t>аказ</w:t>
      </w:r>
      <w:r>
        <w:rPr>
          <w:sz w:val="20"/>
          <w:szCs w:val="20"/>
        </w:rPr>
        <w:t>у</w:t>
      </w:r>
      <w:r w:rsidRPr="00DE1023">
        <w:rPr>
          <w:sz w:val="20"/>
          <w:szCs w:val="20"/>
        </w:rPr>
        <w:t xml:space="preserve"> Міністерства регіонального розвитку, </w:t>
      </w:r>
      <w:r w:rsidRPr="00DE1023">
        <w:rPr>
          <w:sz w:val="20"/>
          <w:szCs w:val="20"/>
        </w:rPr>
        <w:br/>
        <w:t xml:space="preserve">будівництва та житлово-комунального господарства </w:t>
      </w:r>
      <w:r w:rsidRPr="00DE1023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від 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>30.07.2012 р. №390 зі змінами</w:t>
      </w:r>
      <w:r w:rsidRPr="00DE1023">
        <w:rPr>
          <w:rFonts w:ascii="Times New Roman" w:eastAsia="Calibri" w:hAnsi="Times New Roman" w:cs="Calibri"/>
          <w:sz w:val="20"/>
          <w:szCs w:val="20"/>
          <w:lang w:eastAsia="en-US" w:bidi="ar-SA"/>
        </w:rPr>
        <w:t>)</w:t>
      </w:r>
    </w:p>
    <w:p w:rsidR="00DE1023" w:rsidRDefault="00DE1023" w:rsidP="00DE1023">
      <w:pPr>
        <w:widowControl/>
        <w:ind w:left="-357" w:firstLine="357"/>
        <w:jc w:val="center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</w:p>
    <w:p w:rsidR="00263BEB" w:rsidRDefault="00263BEB" w:rsidP="00DE1023">
      <w:pPr>
        <w:widowControl/>
        <w:ind w:left="-357" w:firstLine="357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З 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19 червня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201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7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року </w:t>
      </w:r>
      <w:r w:rsidR="000A1409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для споживачів ОКВП «Дніпро-Кіровоград» 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>вступ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или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в дію тарифи на послуги централізованого водопостачання та водовідве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дення в розмір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і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="00860AD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10,668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та </w:t>
      </w:r>
      <w:r w:rsidR="00860AD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9,552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(з ПДВ) 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та з централізованого постачання холодної води, водовідведення (з використанням внутрішньобудинкових систем) в розмірі 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11,22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грн./м</w:t>
      </w:r>
      <w:r>
        <w:rPr>
          <w:rFonts w:ascii="Times New Roman" w:eastAsia="Calibri" w:hAnsi="Times New Roman" w:cs="Calibri"/>
          <w:sz w:val="20"/>
          <w:szCs w:val="20"/>
          <w:vertAlign w:val="superscript"/>
          <w:lang w:eastAsia="en-US" w:bidi="ar-SA"/>
        </w:rPr>
        <w:t>3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та 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10,044</w:t>
      </w: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грн./м</w:t>
      </w:r>
      <w:r>
        <w:rPr>
          <w:rFonts w:ascii="Times New Roman" w:eastAsia="Calibri" w:hAnsi="Times New Roman" w:cs="Calibri"/>
          <w:sz w:val="20"/>
          <w:szCs w:val="20"/>
          <w:vertAlign w:val="superscript"/>
          <w:lang w:eastAsia="en-US" w:bidi="ar-SA"/>
        </w:rPr>
        <w:t>3</w:t>
      </w:r>
      <w:r w:rsidR="000A1409">
        <w:rPr>
          <w:rFonts w:ascii="Times New Roman" w:eastAsia="Calibri" w:hAnsi="Times New Roman" w:cs="Calibri"/>
          <w:sz w:val="20"/>
          <w:szCs w:val="20"/>
          <w:vertAlign w:val="superscript"/>
          <w:lang w:eastAsia="en-US" w:bidi="ar-SA"/>
        </w:rPr>
        <w:t xml:space="preserve"> </w:t>
      </w:r>
      <w:r w:rsidR="00CA2412" w:rsidRP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>(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>з ПДВ</w:t>
      </w:r>
      <w:r w:rsidR="00CA2412" w:rsidRP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) 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(постанови НКРЕКП від 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3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>1.0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5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>.201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7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р. №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715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, </w:t>
      </w:r>
      <w:r w:rsidR="00860ADB">
        <w:rPr>
          <w:rFonts w:ascii="Times New Roman" w:eastAsia="Calibri" w:hAnsi="Times New Roman" w:cs="Calibri"/>
          <w:sz w:val="20"/>
          <w:szCs w:val="20"/>
          <w:lang w:eastAsia="en-US" w:bidi="ar-SA"/>
        </w:rPr>
        <w:t>716</w:t>
      </w:r>
      <w:r w:rsidR="002D5DA9">
        <w:rPr>
          <w:rFonts w:ascii="Times New Roman" w:eastAsia="Calibri" w:hAnsi="Times New Roman" w:cs="Calibri"/>
          <w:sz w:val="20"/>
          <w:szCs w:val="20"/>
          <w:lang w:eastAsia="en-US" w:bidi="ar-SA"/>
        </w:rPr>
        <w:t>)</w:t>
      </w:r>
      <w:r w:rsidR="000A1409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. </w:t>
      </w:r>
    </w:p>
    <w:p w:rsidR="00263BEB" w:rsidRDefault="000A1409" w:rsidP="00DE1023">
      <w:pPr>
        <w:widowControl/>
        <w:ind w:left="-360" w:firstLine="360"/>
        <w:jc w:val="both"/>
        <w:rPr>
          <w:rFonts w:ascii="Times New Roman" w:eastAsia="Times New Roman" w:hAnsi="Times New Roman" w:cs="Calibri"/>
          <w:sz w:val="20"/>
          <w:szCs w:val="20"/>
          <w:lang w:eastAsia="en-US" w:bidi="ar-SA"/>
        </w:rPr>
      </w:pPr>
      <w:r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Відповідно до вимог постанов 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НКРЕКП від 10.03.2016 р. №302-303 підприємством виконано розрахунки </w:t>
      </w:r>
      <w:r w:rsidR="00353FFF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тарифів 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на 201</w:t>
      </w:r>
      <w:r w:rsidR="00860AD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8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рік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та подано на розгляд Національної комісії, що здійснює державне регулювання у сферах енергетики та комунальних послуг.</w:t>
      </w:r>
    </w:p>
    <w:p w:rsidR="000A1409" w:rsidRPr="000F2B7E" w:rsidRDefault="000A1409" w:rsidP="00C61AAF">
      <w:pPr>
        <w:widowControl/>
        <w:ind w:left="-360" w:firstLine="360"/>
        <w:jc w:val="both"/>
        <w:rPr>
          <w:rFonts w:ascii="Times New Roman" w:eastAsia="Times New Roman" w:hAnsi="Times New Roman" w:cs="Calibri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Діючі протягом 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1 півріччя 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201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7</w:t>
      </w:r>
      <w:r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року тарифи 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(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9,216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 w:rsidR="0017762B"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з ПДВ та 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7,416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 w:rsidR="0017762B"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з ПДВ - </w:t>
      </w:r>
      <w:r w:rsidR="0017762B">
        <w:rPr>
          <w:rFonts w:ascii="Times New Roman" w:eastAsia="Calibri" w:hAnsi="Times New Roman" w:cs="Calibri"/>
          <w:sz w:val="20"/>
          <w:szCs w:val="20"/>
          <w:lang w:eastAsia="en-US" w:bidi="ar-SA"/>
        </w:rPr>
        <w:t>централізоване водопостачання та водовідве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дення, встановлені постановою НКРЕКП від 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21.07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.201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6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 №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1284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, 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9,80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 w:rsidR="0017762B"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з ПДВ та 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7,89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грн./м</w:t>
      </w:r>
      <w:r w:rsidR="0017762B">
        <w:rPr>
          <w:rFonts w:ascii="Times New Roman" w:eastAsia="Times New Roman" w:hAnsi="Times New Roman" w:cs="Calibri"/>
          <w:sz w:val="20"/>
          <w:szCs w:val="20"/>
          <w:vertAlign w:val="superscript"/>
          <w:lang w:eastAsia="en-US" w:bidi="ar-SA"/>
        </w:rPr>
        <w:t>3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з ПДВ - </w:t>
      </w:r>
      <w:r w:rsidR="0017762B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централізоване постачання холодної води, водовідведення (з використанням внутрішньобудинкових систем, 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встановлені постановою НКРЕКП від 2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1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.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07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.201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6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№</w:t>
      </w:r>
      <w:r w:rsidR="00ED6CD1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1285</w:t>
      </w:r>
      <w:r w:rsidR="0017762B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) </w:t>
      </w: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відшкодову</w:t>
      </w:r>
      <w:r w:rsidR="00FA57E6"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вали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підприємству </w:t>
      </w:r>
      <w:r w:rsidR="000F2B7E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86,7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% та </w:t>
      </w:r>
      <w:r w:rsidR="000F2B7E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89,3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% витрат </w:t>
      </w: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на послуг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и централізованого водопостачання та водовідведення та </w:t>
      </w:r>
      <w:r w:rsidR="000F2B7E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87,2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% і </w:t>
      </w:r>
      <w:r w:rsidR="000F2B7E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88,7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% витрат на послуги </w:t>
      </w: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з централізованого постачання холодної води, водовідведення (з використанням внутрішньобудинкових систем)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. </w:t>
      </w:r>
    </w:p>
    <w:p w:rsidR="005F53F6" w:rsidRPr="000F2B7E" w:rsidRDefault="005F53F6" w:rsidP="005F53F6">
      <w:pPr>
        <w:widowControl/>
        <w:ind w:left="-360" w:firstLine="360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Перегляд тарифів на послуги зумовлений </w:t>
      </w:r>
      <w:r w:rsidR="002D5DA9"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вимогами чинного законодавства</w:t>
      </w:r>
      <w:r w:rsidR="00577AD5"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, зменшенням обсягів реалізації</w:t>
      </w:r>
      <w:r w:rsidR="002D5DA9"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>по водопостачанню на 5,3%, по водовідведенню на 6,5%,</w:t>
      </w:r>
      <w:r w:rsidR="002D5DA9"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="00E318E0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зростанням вартості реагентів</w:t>
      </w:r>
      <w:r w:rsidR="00E318E0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, зокрема хлору на 84,8%, гіпохлориту натрія на 45,8%, </w:t>
      </w:r>
      <w:r w:rsidR="00E318E0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електроенергії</w:t>
      </w:r>
      <w:r w:rsidR="00E318E0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(9,8% по першому класу, 7,6 % по другому класу)</w:t>
      </w:r>
      <w:r w:rsidR="00E318E0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, ПММ, матеріалів, запчастин</w:t>
      </w:r>
      <w:r w:rsidR="00E318E0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,</w:t>
      </w:r>
      <w:r w:rsidR="00E318E0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послуг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,</w:t>
      </w:r>
      <w:r w:rsidR="00E318E0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збільшенням амортизаційних відрахувань на 14,7% </w:t>
      </w:r>
      <w:r w:rsidR="00E318E0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та 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підвищенням </w:t>
      </w:r>
      <w:r w:rsidR="002D5DA9"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рівня </w:t>
      </w:r>
      <w:r w:rsid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прожиткового мінімуму</w:t>
      </w:r>
      <w:r w:rsidR="00E318E0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на 6%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,.</w:t>
      </w:r>
    </w:p>
    <w:p w:rsidR="0017762B" w:rsidRDefault="0017762B" w:rsidP="0017762B">
      <w:pPr>
        <w:widowControl/>
        <w:ind w:left="-360" w:firstLine="360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Структура тарифів на послуги централізованого водопостачання та водовідве</w:t>
      </w:r>
      <w:r w:rsidRPr="000F2B7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дення </w:t>
      </w: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>та з централізованого постачання холодної води, водовідведення (з використанням внутрішньобудинкових систем)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на 2018 рік</w:t>
      </w:r>
      <w:r w:rsidRPr="000F2B7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складає:</w:t>
      </w:r>
    </w:p>
    <w:p w:rsidR="00CA2412" w:rsidRDefault="00CA2412" w:rsidP="0017762B">
      <w:pPr>
        <w:widowControl/>
        <w:ind w:left="-360" w:firstLine="360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2"/>
        <w:gridCol w:w="850"/>
        <w:gridCol w:w="1276"/>
        <w:gridCol w:w="1276"/>
        <w:gridCol w:w="1701"/>
        <w:gridCol w:w="1699"/>
      </w:tblGrid>
      <w:tr w:rsidR="0017762B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Статті витрат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Од.</w:t>
            </w:r>
          </w:p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вим.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Централі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зоване водопо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стачання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Централі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зоване водовід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Централізоване постачання холо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 xml:space="preserve">дної води </w:t>
            </w:r>
          </w:p>
          <w:p w:rsidR="0017762B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 xml:space="preserve">(з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використанням внутрішньо-будинкових систем)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12" w:rsidRDefault="0017762B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 xml:space="preserve">Водовідведення </w:t>
            </w:r>
          </w:p>
          <w:p w:rsidR="0017762B" w:rsidRDefault="0017762B" w:rsidP="0017762B">
            <w:pPr>
              <w:widowControl/>
              <w:spacing w:line="276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(з використанням внутрішньо-будинкових систем)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Витрати на надання послуг з централізованого водопостачання (водовідведення)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93074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78467,3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Матеріальні вит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Електроенергія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Заробітна плата з нарахуваннями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3228,6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Витрати на охорону праці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8,63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Податки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Послуги сторонніх організацій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Комісійний збір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1183,4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Всього витрат повної собівартості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uk-UA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Тис.грн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107454,6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83240,1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 xml:space="preserve">Собівартість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  <w:t>1 м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ПДВ 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en-US" w:bidi="ar-S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2,048</w:t>
            </w:r>
          </w:p>
        </w:tc>
      </w:tr>
      <w:tr w:rsidR="001C058E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en-US" w:bidi="ar-SA"/>
              </w:rPr>
              <w:t xml:space="preserve">Тариф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 w:bidi="ar-SA"/>
              </w:rPr>
              <w:t>1 м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en-US" w:bidi="ar-S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12,288</w:t>
            </w:r>
          </w:p>
        </w:tc>
      </w:tr>
      <w:tr w:rsidR="001C058E" w:rsidRPr="002D5DA9" w:rsidTr="00CA2412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Pr="002D5DA9" w:rsidRDefault="001C058E" w:rsidP="0017762B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2D5DA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% зростання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Pr="002D5DA9" w:rsidRDefault="001C058E" w:rsidP="0017762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58E" w:rsidRDefault="001C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</w:tr>
    </w:tbl>
    <w:p w:rsidR="00CA2412" w:rsidRDefault="00CA2412" w:rsidP="00CA2412">
      <w:pPr>
        <w:widowControl/>
        <w:spacing w:line="276" w:lineRule="auto"/>
        <w:ind w:left="-360" w:firstLine="1068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</w:p>
    <w:p w:rsidR="00CA2412" w:rsidRPr="00CA2412" w:rsidRDefault="0017762B" w:rsidP="00CA2412">
      <w:pPr>
        <w:widowControl/>
        <w:spacing w:line="276" w:lineRule="auto"/>
        <w:ind w:left="-360" w:firstLine="1068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>Пропозиції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та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зауваження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приймаються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п</w:t>
      </w:r>
      <w:r w:rsidR="0012420E"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о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2</w:t>
      </w:r>
      <w:r w:rsidR="006E4F37">
        <w:rPr>
          <w:rFonts w:ascii="Times New Roman" w:eastAsia="Calibri" w:hAnsi="Times New Roman" w:cs="Calibri"/>
          <w:sz w:val="20"/>
          <w:szCs w:val="20"/>
          <w:lang w:eastAsia="en-US" w:bidi="ar-SA"/>
        </w:rPr>
        <w:t>5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="006E4F37">
        <w:rPr>
          <w:rFonts w:ascii="Times New Roman" w:eastAsia="Calibri" w:hAnsi="Times New Roman" w:cs="Calibri"/>
          <w:sz w:val="20"/>
          <w:szCs w:val="20"/>
          <w:lang w:eastAsia="en-US" w:bidi="ar-SA"/>
        </w:rPr>
        <w:t>серпня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>201</w:t>
      </w:r>
      <w:r w:rsidR="006E4F37">
        <w:rPr>
          <w:rFonts w:ascii="Times New Roman" w:eastAsia="Calibri" w:hAnsi="Times New Roman" w:cs="Calibri"/>
          <w:sz w:val="20"/>
          <w:szCs w:val="20"/>
          <w:lang w:eastAsia="en-US" w:bidi="ar-SA"/>
        </w:rPr>
        <w:t>7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</w:t>
      </w:r>
      <w:r w:rsidRPr="0012420E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року</w:t>
      </w:r>
      <w:r w:rsidR="00CA2412">
        <w:rPr>
          <w:rFonts w:ascii="Times New Roman" w:eastAsia="Calibri" w:hAnsi="Times New Roman" w:cs="Calibri"/>
          <w:sz w:val="20"/>
          <w:szCs w:val="20"/>
          <w:lang w:eastAsia="en-US" w:bidi="ar-SA"/>
        </w:rPr>
        <w:t xml:space="preserve">  включно</w:t>
      </w: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на </w:t>
      </w:r>
      <w:r w:rsidR="00CA2412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</w:t>
      </w: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адресу: </w:t>
      </w:r>
    </w:p>
    <w:p w:rsidR="00263BEB" w:rsidRDefault="0017762B" w:rsidP="00CA2412">
      <w:pPr>
        <w:widowControl/>
        <w:spacing w:line="276" w:lineRule="auto"/>
        <w:ind w:left="-360" w:hanging="66"/>
        <w:jc w:val="both"/>
        <w:rPr>
          <w:rFonts w:ascii="Times New Roman" w:eastAsia="Calibri" w:hAnsi="Times New Roman" w:cs="Calibri"/>
          <w:sz w:val="20"/>
          <w:szCs w:val="20"/>
          <w:lang w:eastAsia="en-US" w:bidi="ar-SA"/>
        </w:rPr>
      </w:pP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м. </w:t>
      </w:r>
      <w:r w:rsidR="00353FFF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Кропивницький</w:t>
      </w: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, вул. </w:t>
      </w:r>
      <w:r w:rsidR="00353FFF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>Соборна</w:t>
      </w:r>
      <w:r w:rsidRPr="0012420E">
        <w:rPr>
          <w:rFonts w:ascii="Times New Roman" w:eastAsia="Times New Roman" w:hAnsi="Times New Roman" w:cs="Calibri"/>
          <w:sz w:val="20"/>
          <w:szCs w:val="20"/>
          <w:lang w:eastAsia="en-US" w:bidi="ar-SA"/>
        </w:rPr>
        <w:t xml:space="preserve"> 19а.</w:t>
      </w:r>
    </w:p>
    <w:sectPr w:rsidR="00263BEB" w:rsidSect="00CA2412">
      <w:pgSz w:w="11906" w:h="16838"/>
      <w:pgMar w:top="567" w:right="851" w:bottom="567" w:left="1701" w:header="709" w:footer="709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3BEB"/>
    <w:rsid w:val="00065469"/>
    <w:rsid w:val="000A1409"/>
    <w:rsid w:val="000F2B7E"/>
    <w:rsid w:val="0012420E"/>
    <w:rsid w:val="0014187C"/>
    <w:rsid w:val="0017762B"/>
    <w:rsid w:val="0018227A"/>
    <w:rsid w:val="001C058E"/>
    <w:rsid w:val="001F2AD3"/>
    <w:rsid w:val="00263BEB"/>
    <w:rsid w:val="002D5DA9"/>
    <w:rsid w:val="00353FFF"/>
    <w:rsid w:val="003C024C"/>
    <w:rsid w:val="00577143"/>
    <w:rsid w:val="00577AD5"/>
    <w:rsid w:val="005F53F6"/>
    <w:rsid w:val="00610A62"/>
    <w:rsid w:val="006A6100"/>
    <w:rsid w:val="006E4F37"/>
    <w:rsid w:val="00860ADB"/>
    <w:rsid w:val="008D208D"/>
    <w:rsid w:val="00996C53"/>
    <w:rsid w:val="00AA44B2"/>
    <w:rsid w:val="00AB36CA"/>
    <w:rsid w:val="00C61AAF"/>
    <w:rsid w:val="00CA2412"/>
    <w:rsid w:val="00D53B46"/>
    <w:rsid w:val="00DE1023"/>
    <w:rsid w:val="00E318E0"/>
    <w:rsid w:val="00ED6CD1"/>
    <w:rsid w:val="00FA57E6"/>
    <w:rsid w:val="00FA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rvts0">
    <w:name w:val="rvts0"/>
    <w:basedOn w:val="DefaultParagraphFont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 постановою від 1 жовтня 2014 р № 532 вніс зміни до постанови КМУ від 1 червня 2011 р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 постановою від 1 жовтня 2014 р № 532 вніс зміни до постанови КМУ від 1 червня 2011 р</dc:title>
  <dc:creator>Котвінська Ф. Ірина</dc:creator>
  <cp:lastModifiedBy>Пользователь</cp:lastModifiedBy>
  <cp:revision>2</cp:revision>
  <cp:lastPrinted>2017-08-07T05:45:00Z</cp:lastPrinted>
  <dcterms:created xsi:type="dcterms:W3CDTF">2017-08-22T11:49:00Z</dcterms:created>
  <dcterms:modified xsi:type="dcterms:W3CDTF">2017-08-22T11:49:00Z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