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68" w:rsidRDefault="001C0568" w:rsidP="001C0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>КАБІНЕТ МІНІСТРІВ УКРАЇНИ</w:t>
      </w:r>
    </w:p>
    <w:p w:rsidR="001C0568" w:rsidRPr="001C0568" w:rsidRDefault="001C0568" w:rsidP="001C0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>ПОСТАНОВА</w:t>
      </w:r>
    </w:p>
    <w:p w:rsidR="001C0568" w:rsidRPr="001C0568" w:rsidRDefault="001C0568" w:rsidP="001C0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>від 2 вересня 2015 р. № 669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568">
        <w:rPr>
          <w:rFonts w:ascii="Times New Roman" w:hAnsi="Times New Roman" w:cs="Times New Roman"/>
          <w:sz w:val="24"/>
          <w:szCs w:val="24"/>
        </w:rPr>
        <w:t>Київ</w:t>
      </w:r>
    </w:p>
    <w:p w:rsidR="001C0568" w:rsidRPr="001C0568" w:rsidRDefault="001C0568" w:rsidP="001C0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568" w:rsidRDefault="001C0568" w:rsidP="001C0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68">
        <w:rPr>
          <w:rFonts w:ascii="Times New Roman" w:hAnsi="Times New Roman" w:cs="Times New Roman"/>
          <w:b/>
          <w:sz w:val="24"/>
          <w:szCs w:val="24"/>
        </w:rPr>
        <w:t xml:space="preserve">Про внесення змін у додаток до постанови Кабінету Міністрів України </w:t>
      </w:r>
    </w:p>
    <w:p w:rsidR="001C0568" w:rsidRPr="001C0568" w:rsidRDefault="001C0568" w:rsidP="001C0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68">
        <w:rPr>
          <w:rFonts w:ascii="Times New Roman" w:hAnsi="Times New Roman" w:cs="Times New Roman"/>
          <w:b/>
          <w:sz w:val="24"/>
          <w:szCs w:val="24"/>
        </w:rPr>
        <w:t>від 8 квітня 2015 р. № 190</w:t>
      </w: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 xml:space="preserve"> Кабінет Міністрів України постановляє:</w:t>
      </w: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 xml:space="preserve"> Внести зміни у додаток до постанови Кабінету Міністрів України від 8 квітня 2015 р. № 190 </w:t>
      </w:r>
      <w:proofErr w:type="spellStart"/>
      <w:r w:rsidRPr="001C0568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1C0568">
        <w:rPr>
          <w:rFonts w:ascii="Times New Roman" w:hAnsi="Times New Roman" w:cs="Times New Roman"/>
          <w:sz w:val="24"/>
          <w:szCs w:val="24"/>
        </w:rPr>
        <w:t xml:space="preserve"> надання послуг у сфері державної реєстрації речових прав на нерухоме майно та їх обтяжень у скорочені </w:t>
      </w:r>
      <w:proofErr w:type="spellStart"/>
      <w:r w:rsidRPr="001C0568">
        <w:rPr>
          <w:rFonts w:ascii="Times New Roman" w:hAnsi="Times New Roman" w:cs="Times New Roman"/>
          <w:sz w:val="24"/>
          <w:szCs w:val="24"/>
        </w:rPr>
        <w:t>строки”</w:t>
      </w:r>
      <w:proofErr w:type="spellEnd"/>
      <w:r w:rsidRPr="001C0568">
        <w:rPr>
          <w:rFonts w:ascii="Times New Roman" w:hAnsi="Times New Roman" w:cs="Times New Roman"/>
          <w:sz w:val="24"/>
          <w:szCs w:val="24"/>
        </w:rPr>
        <w:t xml:space="preserve"> (Офіційний вісник України, 2015 р., № 30, ст. 880), виклавши його в редакції, що додається.</w:t>
      </w: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>Прем'єр-міністр України</w:t>
      </w:r>
      <w:r w:rsidRPr="001C0568">
        <w:rPr>
          <w:rFonts w:ascii="Times New Roman" w:hAnsi="Times New Roman" w:cs="Times New Roman"/>
          <w:sz w:val="24"/>
          <w:szCs w:val="24"/>
        </w:rPr>
        <w:tab/>
        <w:t>А.ЯЦЕНЮК</w:t>
      </w: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>Інд. 72</w:t>
      </w:r>
      <w:r w:rsidRPr="001C0568">
        <w:rPr>
          <w:rFonts w:ascii="Times New Roman" w:hAnsi="Times New Roman" w:cs="Times New Roman"/>
          <w:sz w:val="24"/>
          <w:szCs w:val="24"/>
        </w:rPr>
        <w:tab/>
      </w:r>
    </w:p>
    <w:p w:rsidR="001C0568" w:rsidRDefault="001C0568" w:rsidP="001C0568"/>
    <w:p w:rsidR="001C0568" w:rsidRPr="001C0568" w:rsidRDefault="001C0568" w:rsidP="001C0568">
      <w:pPr>
        <w:pStyle w:val="a3"/>
        <w:jc w:val="right"/>
        <w:rPr>
          <w:rFonts w:ascii="Times New Roman" w:hAnsi="Times New Roman" w:cs="Times New Roman"/>
        </w:rPr>
      </w:pPr>
      <w:r w:rsidRPr="001C0568">
        <w:rPr>
          <w:rFonts w:ascii="Times New Roman" w:hAnsi="Times New Roman" w:cs="Times New Roman"/>
        </w:rPr>
        <w:t xml:space="preserve">Додаток </w:t>
      </w:r>
    </w:p>
    <w:p w:rsidR="001C0568" w:rsidRPr="001C0568" w:rsidRDefault="001C0568" w:rsidP="001C0568">
      <w:pPr>
        <w:pStyle w:val="a3"/>
        <w:jc w:val="right"/>
        <w:rPr>
          <w:rFonts w:ascii="Times New Roman" w:hAnsi="Times New Roman" w:cs="Times New Roman"/>
        </w:rPr>
      </w:pPr>
      <w:r w:rsidRPr="001C0568">
        <w:rPr>
          <w:rFonts w:ascii="Times New Roman" w:hAnsi="Times New Roman" w:cs="Times New Roman"/>
        </w:rPr>
        <w:t xml:space="preserve">до постанови Кабінету Міністрів України від 8 квітня 2015 р. № 190 </w:t>
      </w:r>
    </w:p>
    <w:p w:rsidR="001C0568" w:rsidRPr="001C0568" w:rsidRDefault="001C0568" w:rsidP="001C0568">
      <w:pPr>
        <w:pStyle w:val="a3"/>
        <w:jc w:val="right"/>
        <w:rPr>
          <w:rFonts w:ascii="Times New Roman" w:hAnsi="Times New Roman" w:cs="Times New Roman"/>
        </w:rPr>
      </w:pPr>
      <w:r w:rsidRPr="001C0568">
        <w:rPr>
          <w:rFonts w:ascii="Times New Roman" w:hAnsi="Times New Roman" w:cs="Times New Roman"/>
        </w:rPr>
        <w:t xml:space="preserve">(у редакції постанови Кабінету Міністрів України </w:t>
      </w:r>
    </w:p>
    <w:p w:rsidR="001C0568" w:rsidRPr="001C0568" w:rsidRDefault="001C0568" w:rsidP="001C0568">
      <w:pPr>
        <w:pStyle w:val="a3"/>
        <w:jc w:val="right"/>
        <w:rPr>
          <w:rFonts w:ascii="Times New Roman" w:hAnsi="Times New Roman" w:cs="Times New Roman"/>
        </w:rPr>
      </w:pPr>
      <w:r w:rsidRPr="001C0568">
        <w:rPr>
          <w:rFonts w:ascii="Times New Roman" w:hAnsi="Times New Roman" w:cs="Times New Roman"/>
        </w:rPr>
        <w:t>від 2 вересня 2015 р. № 669)</w:t>
      </w: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68">
        <w:rPr>
          <w:rFonts w:ascii="Times New Roman" w:hAnsi="Times New Roman" w:cs="Times New Roman"/>
          <w:b/>
          <w:sz w:val="24"/>
          <w:szCs w:val="24"/>
        </w:rPr>
        <w:t>СКОРОЧЕНІ СТРОКИ</w:t>
      </w:r>
    </w:p>
    <w:p w:rsidR="001C0568" w:rsidRPr="001C0568" w:rsidRDefault="001C0568" w:rsidP="001C0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b/>
          <w:sz w:val="24"/>
          <w:szCs w:val="24"/>
        </w:rPr>
        <w:t>надання послуг у сфері державної реєстрації речових прав на нерухоме майно та їх обтяжень і розмір плати за їх надання у такі строки</w:t>
      </w: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85"/>
        <w:gridCol w:w="3285"/>
        <w:gridCol w:w="3285"/>
      </w:tblGrid>
      <w:tr w:rsidR="001C0568" w:rsidTr="001C0568">
        <w:tc>
          <w:tcPr>
            <w:tcW w:w="3285" w:type="dxa"/>
          </w:tcPr>
          <w:p w:rsidR="001C0568" w:rsidRDefault="001C0568" w:rsidP="001C0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Найменування послуги</w:t>
            </w:r>
          </w:p>
        </w:tc>
        <w:tc>
          <w:tcPr>
            <w:tcW w:w="3285" w:type="dxa"/>
          </w:tcPr>
          <w:p w:rsidR="001C0568" w:rsidRDefault="001C0568" w:rsidP="001C0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3285" w:type="dxa"/>
          </w:tcPr>
          <w:p w:rsidR="001C0568" w:rsidRDefault="001C0568" w:rsidP="001C0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Розмір плати</w:t>
            </w:r>
          </w:p>
        </w:tc>
      </w:tr>
      <w:tr w:rsidR="001C0568" w:rsidTr="001C0568">
        <w:tc>
          <w:tcPr>
            <w:tcW w:w="3285" w:type="dxa"/>
          </w:tcPr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1. Державна реєстрація речових прав на нерухоме майно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2. Державна реєстрація обтяжень речових прав на нерухоме майно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Pr="001C0568" w:rsidRDefault="001C0568" w:rsidP="001C0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3. Надання інформації з Державного реєстру речових прав на нерухоме майно у паперовій формі</w:t>
            </w: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P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робочих дні з моменту прийняття заяви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п’ять робочих днів з моменту прийняття заяви (для заяви, строк розгляду якої відповідно до закону становить 14 робочих днів)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один робочий день з моменту прийняття заяви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дві години з моменту прийняття заяви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Pr="001C0568" w:rsidRDefault="001C0568" w:rsidP="001C0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-“-</w:t>
            </w:r>
          </w:p>
          <w:p w:rsidR="001C0568" w:rsidRDefault="001C0568" w:rsidP="001C0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Pr="001C0568" w:rsidRDefault="001C0568" w:rsidP="001C0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-“-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P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30 хвилин з моменту прийняття заяви</w:t>
            </w: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1C0568" w:rsidRP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подвійному розмірі адміністративного збору за державну реєстрацію речових прав на нерухоме майно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у п’ятикратному розмірі адміністративного збору за державну реєстрацію речових прав на нерухоме майно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P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 xml:space="preserve">у десятикратному розмірі адміністративного збору за державну реєстрацію речових прав на нерухоме </w:t>
            </w:r>
            <w:r w:rsidRPr="001C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P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Pr="001C0568" w:rsidRDefault="001C0568" w:rsidP="001C0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у подвійному розмірі адміністративного збору за державну реєстрацію обтяжень речових прав на нерухоме майно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Pr="001C0568" w:rsidRDefault="001C0568" w:rsidP="001C0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у подвійному розмірі плати за надання інформації з Державного реєстру речових прав на нерухоме майно у паперовій формі</w:t>
            </w:r>
          </w:p>
          <w:p w:rsid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68" w:rsidRPr="001C0568" w:rsidRDefault="001C0568" w:rsidP="001C0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68">
              <w:rPr>
                <w:rFonts w:ascii="Times New Roman" w:hAnsi="Times New Roman" w:cs="Times New Roman"/>
                <w:sz w:val="24"/>
                <w:szCs w:val="24"/>
              </w:rPr>
              <w:t>у потрійному розмірі плати за надання інформації з Державного реєстру речових прав на нерухоме майно у паперовій формі</w:t>
            </w:r>
          </w:p>
          <w:p w:rsidR="001C0568" w:rsidRPr="001C0568" w:rsidRDefault="001C0568" w:rsidP="001C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ab/>
      </w:r>
    </w:p>
    <w:p w:rsid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167B" w:rsidRDefault="00D2167B" w:rsidP="00D2167B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D2167B" w:rsidSect="00FE0D2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2167B" w:rsidRPr="00506A84" w:rsidRDefault="00D2167B" w:rsidP="00D2167B">
      <w:pPr>
        <w:pStyle w:val="a3"/>
        <w:jc w:val="center"/>
        <w:rPr>
          <w:rFonts w:ascii="Times New Roman" w:hAnsi="Times New Roman" w:cs="Times New Roman"/>
        </w:rPr>
      </w:pPr>
      <w:r w:rsidRPr="00506A84">
        <w:rPr>
          <w:rFonts w:ascii="Times New Roman" w:hAnsi="Times New Roman" w:cs="Times New Roman"/>
        </w:rPr>
        <w:lastRenderedPageBreak/>
        <w:t>КАБІНЕТ МІНІСТРІВ УКРАЇНИ</w:t>
      </w:r>
    </w:p>
    <w:p w:rsidR="00D2167B" w:rsidRPr="00506A84" w:rsidRDefault="00D2167B" w:rsidP="00D2167B">
      <w:pPr>
        <w:pStyle w:val="a3"/>
        <w:jc w:val="center"/>
        <w:rPr>
          <w:rFonts w:ascii="Times New Roman" w:hAnsi="Times New Roman" w:cs="Times New Roman"/>
        </w:rPr>
      </w:pPr>
      <w:r w:rsidRPr="00506A84">
        <w:rPr>
          <w:rFonts w:ascii="Times New Roman" w:hAnsi="Times New Roman" w:cs="Times New Roman"/>
        </w:rPr>
        <w:t>ПОСТАНОВА</w:t>
      </w:r>
    </w:p>
    <w:p w:rsidR="00D2167B" w:rsidRPr="00506A84" w:rsidRDefault="00D2167B" w:rsidP="00D2167B">
      <w:pPr>
        <w:pStyle w:val="a3"/>
        <w:jc w:val="center"/>
        <w:rPr>
          <w:rFonts w:ascii="Times New Roman" w:hAnsi="Times New Roman" w:cs="Times New Roman"/>
        </w:rPr>
      </w:pPr>
    </w:p>
    <w:p w:rsidR="00D2167B" w:rsidRPr="00506A84" w:rsidRDefault="00D2167B" w:rsidP="00D2167B">
      <w:pPr>
        <w:pStyle w:val="a3"/>
        <w:jc w:val="center"/>
        <w:rPr>
          <w:rFonts w:ascii="Times New Roman" w:hAnsi="Times New Roman" w:cs="Times New Roman"/>
        </w:rPr>
      </w:pPr>
      <w:r w:rsidRPr="00506A84">
        <w:rPr>
          <w:rFonts w:ascii="Times New Roman" w:hAnsi="Times New Roman" w:cs="Times New Roman"/>
        </w:rPr>
        <w:t>від 2 вересня 2015 р. № 669 Київ</w:t>
      </w:r>
    </w:p>
    <w:p w:rsidR="00D2167B" w:rsidRPr="00506A84" w:rsidRDefault="00D2167B" w:rsidP="00D2167B">
      <w:pPr>
        <w:pStyle w:val="a3"/>
        <w:jc w:val="center"/>
        <w:rPr>
          <w:rFonts w:ascii="Times New Roman" w:hAnsi="Times New Roman" w:cs="Times New Roman"/>
        </w:rPr>
      </w:pPr>
    </w:p>
    <w:p w:rsidR="00D2167B" w:rsidRPr="00506A84" w:rsidRDefault="00D2167B" w:rsidP="00D2167B">
      <w:pPr>
        <w:pStyle w:val="a3"/>
        <w:jc w:val="center"/>
        <w:rPr>
          <w:rFonts w:ascii="Times New Roman" w:hAnsi="Times New Roman" w:cs="Times New Roman"/>
          <w:b/>
        </w:rPr>
      </w:pPr>
      <w:r w:rsidRPr="00506A84">
        <w:rPr>
          <w:rFonts w:ascii="Times New Roman" w:hAnsi="Times New Roman" w:cs="Times New Roman"/>
          <w:b/>
        </w:rPr>
        <w:t xml:space="preserve">Про внесення змін у додаток до постанови Кабінету Міністрів України </w:t>
      </w:r>
    </w:p>
    <w:p w:rsidR="00D2167B" w:rsidRPr="00506A84" w:rsidRDefault="00D2167B" w:rsidP="00D2167B">
      <w:pPr>
        <w:pStyle w:val="a3"/>
        <w:jc w:val="center"/>
        <w:rPr>
          <w:rFonts w:ascii="Times New Roman" w:hAnsi="Times New Roman" w:cs="Times New Roman"/>
          <w:b/>
        </w:rPr>
      </w:pPr>
      <w:r w:rsidRPr="00506A84">
        <w:rPr>
          <w:rFonts w:ascii="Times New Roman" w:hAnsi="Times New Roman" w:cs="Times New Roman"/>
          <w:b/>
        </w:rPr>
        <w:t>від 8 квітня 2015 р. № 190</w:t>
      </w:r>
    </w:p>
    <w:p w:rsidR="00D2167B" w:rsidRPr="00506A84" w:rsidRDefault="00D2167B" w:rsidP="00D2167B">
      <w:pPr>
        <w:pStyle w:val="a3"/>
        <w:jc w:val="both"/>
        <w:rPr>
          <w:rFonts w:ascii="Times New Roman" w:hAnsi="Times New Roman" w:cs="Times New Roman"/>
        </w:rPr>
      </w:pPr>
    </w:p>
    <w:p w:rsidR="00D2167B" w:rsidRPr="00506A84" w:rsidRDefault="00D2167B" w:rsidP="00D2167B">
      <w:pPr>
        <w:pStyle w:val="a3"/>
        <w:jc w:val="both"/>
        <w:rPr>
          <w:rFonts w:ascii="Times New Roman" w:hAnsi="Times New Roman" w:cs="Times New Roman"/>
        </w:rPr>
      </w:pPr>
    </w:p>
    <w:p w:rsidR="00D2167B" w:rsidRPr="00506A84" w:rsidRDefault="00D2167B" w:rsidP="00D2167B">
      <w:pPr>
        <w:pStyle w:val="a3"/>
        <w:jc w:val="both"/>
        <w:rPr>
          <w:rFonts w:ascii="Times New Roman" w:hAnsi="Times New Roman" w:cs="Times New Roman"/>
        </w:rPr>
      </w:pPr>
      <w:r w:rsidRPr="00506A84">
        <w:rPr>
          <w:rFonts w:ascii="Times New Roman" w:hAnsi="Times New Roman" w:cs="Times New Roman"/>
        </w:rPr>
        <w:t xml:space="preserve"> Кабінет Міністрів України постановляє:</w:t>
      </w:r>
    </w:p>
    <w:p w:rsidR="00D2167B" w:rsidRPr="00506A84" w:rsidRDefault="00D2167B" w:rsidP="00D2167B">
      <w:pPr>
        <w:pStyle w:val="a3"/>
        <w:jc w:val="both"/>
        <w:rPr>
          <w:rFonts w:ascii="Times New Roman" w:hAnsi="Times New Roman" w:cs="Times New Roman"/>
        </w:rPr>
      </w:pPr>
    </w:p>
    <w:p w:rsidR="00D2167B" w:rsidRPr="00506A84" w:rsidRDefault="00D2167B" w:rsidP="00D2167B">
      <w:pPr>
        <w:pStyle w:val="a3"/>
        <w:jc w:val="both"/>
        <w:rPr>
          <w:rFonts w:ascii="Times New Roman" w:hAnsi="Times New Roman" w:cs="Times New Roman"/>
        </w:rPr>
      </w:pPr>
      <w:r w:rsidRPr="00506A84">
        <w:rPr>
          <w:rFonts w:ascii="Times New Roman" w:hAnsi="Times New Roman" w:cs="Times New Roman"/>
        </w:rPr>
        <w:t xml:space="preserve"> Внести зміни у додаток до постанови Кабінету Міністрів України від 8 квітня 2015 р. № 190 </w:t>
      </w:r>
      <w:proofErr w:type="spellStart"/>
      <w:r w:rsidRPr="00506A84">
        <w:rPr>
          <w:rFonts w:ascii="Times New Roman" w:hAnsi="Times New Roman" w:cs="Times New Roman"/>
        </w:rPr>
        <w:t>“Про</w:t>
      </w:r>
      <w:proofErr w:type="spellEnd"/>
      <w:r w:rsidRPr="00506A84">
        <w:rPr>
          <w:rFonts w:ascii="Times New Roman" w:hAnsi="Times New Roman" w:cs="Times New Roman"/>
        </w:rPr>
        <w:t xml:space="preserve"> надання послуг у сфері державної реєстрації речових прав на нерухоме майно та їх обтяжень у скорочені </w:t>
      </w:r>
      <w:proofErr w:type="spellStart"/>
      <w:r w:rsidRPr="00506A84">
        <w:rPr>
          <w:rFonts w:ascii="Times New Roman" w:hAnsi="Times New Roman" w:cs="Times New Roman"/>
        </w:rPr>
        <w:t>строки”</w:t>
      </w:r>
      <w:proofErr w:type="spellEnd"/>
      <w:r w:rsidRPr="00506A84">
        <w:rPr>
          <w:rFonts w:ascii="Times New Roman" w:hAnsi="Times New Roman" w:cs="Times New Roman"/>
        </w:rPr>
        <w:t xml:space="preserve"> (Офіційний вісник України, 2015 р., № 30, ст. 880), виклавши його в редакції, що додається.</w:t>
      </w:r>
    </w:p>
    <w:p w:rsidR="00D2167B" w:rsidRPr="00506A84" w:rsidRDefault="00D2167B" w:rsidP="00D2167B">
      <w:pPr>
        <w:pStyle w:val="a3"/>
        <w:jc w:val="both"/>
        <w:rPr>
          <w:rFonts w:ascii="Times New Roman" w:hAnsi="Times New Roman" w:cs="Times New Roman"/>
        </w:rPr>
      </w:pPr>
    </w:p>
    <w:p w:rsidR="00D2167B" w:rsidRPr="00506A84" w:rsidRDefault="00D2167B" w:rsidP="00D2167B">
      <w:pPr>
        <w:pStyle w:val="a3"/>
        <w:jc w:val="both"/>
        <w:rPr>
          <w:rFonts w:ascii="Times New Roman" w:hAnsi="Times New Roman" w:cs="Times New Roman"/>
        </w:rPr>
      </w:pPr>
      <w:r w:rsidRPr="00506A84">
        <w:rPr>
          <w:rFonts w:ascii="Times New Roman" w:hAnsi="Times New Roman" w:cs="Times New Roman"/>
        </w:rPr>
        <w:t>Прем'єр-міністр України</w:t>
      </w:r>
      <w:r w:rsidRPr="00506A84">
        <w:rPr>
          <w:rFonts w:ascii="Times New Roman" w:hAnsi="Times New Roman" w:cs="Times New Roman"/>
        </w:rPr>
        <w:tab/>
        <w:t>А.ЯЦЕНЮК</w:t>
      </w:r>
      <w:r w:rsidR="00506A84">
        <w:rPr>
          <w:rFonts w:ascii="Times New Roman" w:hAnsi="Times New Roman" w:cs="Times New Roman"/>
        </w:rPr>
        <w:t xml:space="preserve">  </w:t>
      </w:r>
    </w:p>
    <w:p w:rsidR="00D2167B" w:rsidRPr="00506A84" w:rsidRDefault="00D2167B" w:rsidP="00D2167B">
      <w:pPr>
        <w:pStyle w:val="a3"/>
        <w:jc w:val="both"/>
        <w:rPr>
          <w:rFonts w:ascii="Times New Roman" w:hAnsi="Times New Roman" w:cs="Times New Roman"/>
        </w:rPr>
      </w:pPr>
      <w:r w:rsidRPr="00506A84">
        <w:rPr>
          <w:rFonts w:ascii="Times New Roman" w:hAnsi="Times New Roman" w:cs="Times New Roman"/>
        </w:rPr>
        <w:t>Інд. 72</w:t>
      </w:r>
      <w:r w:rsidRPr="00506A84">
        <w:rPr>
          <w:rFonts w:ascii="Times New Roman" w:hAnsi="Times New Roman" w:cs="Times New Roman"/>
        </w:rPr>
        <w:tab/>
      </w:r>
    </w:p>
    <w:p w:rsidR="00D2167B" w:rsidRPr="00506A84" w:rsidRDefault="00D2167B" w:rsidP="00D2167B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6A84">
        <w:rPr>
          <w:rFonts w:ascii="Times New Roman" w:hAnsi="Times New Roman" w:cs="Times New Roman"/>
          <w:i/>
          <w:sz w:val="20"/>
          <w:szCs w:val="20"/>
        </w:rPr>
        <w:t xml:space="preserve">Додаток </w:t>
      </w:r>
    </w:p>
    <w:p w:rsidR="00D2167B" w:rsidRPr="00506A84" w:rsidRDefault="00D2167B" w:rsidP="00D2167B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6A84">
        <w:rPr>
          <w:rFonts w:ascii="Times New Roman" w:hAnsi="Times New Roman" w:cs="Times New Roman"/>
          <w:i/>
          <w:sz w:val="20"/>
          <w:szCs w:val="20"/>
        </w:rPr>
        <w:t xml:space="preserve">до постанови Кабінету Міністрів України від 8 квітня 2015 р. № 190 </w:t>
      </w:r>
    </w:p>
    <w:p w:rsidR="00D2167B" w:rsidRPr="00506A84" w:rsidRDefault="00D2167B" w:rsidP="00D2167B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6A84">
        <w:rPr>
          <w:rFonts w:ascii="Times New Roman" w:hAnsi="Times New Roman" w:cs="Times New Roman"/>
          <w:i/>
          <w:sz w:val="20"/>
          <w:szCs w:val="20"/>
        </w:rPr>
        <w:t xml:space="preserve">(у редакції постанови Кабінету Міністрів України </w:t>
      </w:r>
    </w:p>
    <w:p w:rsidR="00D2167B" w:rsidRPr="00506A84" w:rsidRDefault="00D2167B" w:rsidP="00D2167B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6A84">
        <w:rPr>
          <w:rFonts w:ascii="Times New Roman" w:hAnsi="Times New Roman" w:cs="Times New Roman"/>
          <w:i/>
          <w:sz w:val="20"/>
          <w:szCs w:val="20"/>
        </w:rPr>
        <w:t>від 2 вересня 2015 р. № 669)</w:t>
      </w:r>
    </w:p>
    <w:p w:rsidR="00D2167B" w:rsidRPr="00506A84" w:rsidRDefault="00D2167B" w:rsidP="00D2167B">
      <w:pPr>
        <w:pStyle w:val="a3"/>
        <w:jc w:val="both"/>
        <w:rPr>
          <w:rFonts w:ascii="Times New Roman" w:hAnsi="Times New Roman" w:cs="Times New Roman"/>
        </w:rPr>
      </w:pPr>
    </w:p>
    <w:p w:rsidR="00D2167B" w:rsidRPr="00506A84" w:rsidRDefault="00D2167B" w:rsidP="00D2167B">
      <w:pPr>
        <w:pStyle w:val="a3"/>
        <w:jc w:val="center"/>
        <w:rPr>
          <w:rFonts w:ascii="Times New Roman" w:hAnsi="Times New Roman" w:cs="Times New Roman"/>
          <w:b/>
        </w:rPr>
      </w:pPr>
      <w:r w:rsidRPr="00506A84">
        <w:rPr>
          <w:rFonts w:ascii="Times New Roman" w:hAnsi="Times New Roman" w:cs="Times New Roman"/>
          <w:b/>
        </w:rPr>
        <w:t>СКОРОЧЕНІ СТРОКИ</w:t>
      </w:r>
    </w:p>
    <w:p w:rsidR="00D2167B" w:rsidRPr="00506A84" w:rsidRDefault="00D2167B" w:rsidP="00D2167B">
      <w:pPr>
        <w:pStyle w:val="a3"/>
        <w:jc w:val="center"/>
        <w:rPr>
          <w:rFonts w:ascii="Times New Roman" w:hAnsi="Times New Roman" w:cs="Times New Roman"/>
        </w:rPr>
      </w:pPr>
      <w:r w:rsidRPr="00506A84">
        <w:rPr>
          <w:rFonts w:ascii="Times New Roman" w:hAnsi="Times New Roman" w:cs="Times New Roman"/>
          <w:b/>
        </w:rPr>
        <w:t>надання послуг у сфері державної реєстрації речових прав на нерухоме майно та їх обтяжень і розмір плати за їх надання у такі строки</w:t>
      </w:r>
    </w:p>
    <w:p w:rsidR="00D2167B" w:rsidRPr="00506A84" w:rsidRDefault="00D2167B" w:rsidP="00D2167B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518"/>
        <w:gridCol w:w="3686"/>
        <w:gridCol w:w="4677"/>
      </w:tblGrid>
      <w:tr w:rsidR="00D2167B" w:rsidRPr="00506A84" w:rsidTr="00506A84">
        <w:tc>
          <w:tcPr>
            <w:tcW w:w="2518" w:type="dxa"/>
          </w:tcPr>
          <w:p w:rsidR="00D2167B" w:rsidRPr="00506A84" w:rsidRDefault="00D2167B" w:rsidP="007B50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Найменування послуги</w:t>
            </w:r>
          </w:p>
        </w:tc>
        <w:tc>
          <w:tcPr>
            <w:tcW w:w="3686" w:type="dxa"/>
          </w:tcPr>
          <w:p w:rsidR="00D2167B" w:rsidRPr="00506A84" w:rsidRDefault="00D2167B" w:rsidP="007B50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Строк надання послуги</w:t>
            </w:r>
          </w:p>
        </w:tc>
        <w:tc>
          <w:tcPr>
            <w:tcW w:w="4677" w:type="dxa"/>
          </w:tcPr>
          <w:p w:rsidR="00D2167B" w:rsidRPr="00506A84" w:rsidRDefault="00D2167B" w:rsidP="007B50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Розмір плати</w:t>
            </w:r>
          </w:p>
        </w:tc>
      </w:tr>
      <w:tr w:rsidR="00D2167B" w:rsidRPr="00506A84" w:rsidTr="00506A84">
        <w:tc>
          <w:tcPr>
            <w:tcW w:w="2518" w:type="dxa"/>
          </w:tcPr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1. Державна реєстрація речових прав на нерухоме майно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2. Державна реєстрація обтяжень речових прав на нерухоме майно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3. Надання інформації з Державного реєстру речових прав на нерухоме майно у паперовій формі</w:t>
            </w:r>
            <w:r w:rsidRPr="00506A84">
              <w:rPr>
                <w:rFonts w:ascii="Times New Roman" w:hAnsi="Times New Roman" w:cs="Times New Roman"/>
              </w:rPr>
              <w:tab/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три робочих дні з моменту прийняття заяви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п’ять робочих днів з моменту прийняття заяви (для заяви, строк розгляду якої відповідно до закону становить 14 робочих днів)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один робочий день з моменту прийняття заяви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дві години з моменту прийняття заяви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-“-</w:t>
            </w:r>
          </w:p>
          <w:p w:rsidR="00D2167B" w:rsidRPr="00506A84" w:rsidRDefault="00D2167B" w:rsidP="007B50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-“-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30 хвилин з моменту прийняття заяви</w:t>
            </w:r>
            <w:r w:rsidRPr="00506A8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7" w:type="dxa"/>
          </w:tcPr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у подвійному розмірі адміністративного збору за державну реєстрацію речових прав на нерухоме майно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у п’ятикратному розмірі адміністративного збору за державну реєстрацію речових прав на нерухоме майно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у десятикратному розмірі адміністративного збору за державну реєстрацію речових прав на нерухоме майно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у подвійному розмірі адміністративного збору за державну реєстрацію обтяжень речових прав на нерухоме майно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у подвійному розмірі плати за надання інформації з Державного реєстру речових прав на нерухоме майно у паперовій формі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  <w:p w:rsidR="00D2167B" w:rsidRPr="00506A84" w:rsidRDefault="00D2167B" w:rsidP="007B50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6A84">
              <w:rPr>
                <w:rFonts w:ascii="Times New Roman" w:hAnsi="Times New Roman" w:cs="Times New Roman"/>
              </w:rPr>
              <w:t>у потрійному розмірі плати за надання інформації з Державного реєстру речових прав на нерухоме майно у паперовій формі</w:t>
            </w:r>
          </w:p>
          <w:p w:rsidR="00D2167B" w:rsidRPr="00506A84" w:rsidRDefault="00D2167B" w:rsidP="007B504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ab/>
      </w:r>
    </w:p>
    <w:p w:rsidR="00D80A71" w:rsidRDefault="00D80A71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D80A71" w:rsidSect="00D80A7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ab/>
      </w: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568">
        <w:rPr>
          <w:rFonts w:ascii="Times New Roman" w:hAnsi="Times New Roman" w:cs="Times New Roman"/>
          <w:sz w:val="24"/>
          <w:szCs w:val="24"/>
        </w:rPr>
        <w:tab/>
      </w: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568" w:rsidRPr="001C0568" w:rsidRDefault="001C0568" w:rsidP="001C0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0568" w:rsidRPr="001C0568" w:rsidSect="00FE0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568"/>
    <w:rsid w:val="001C0568"/>
    <w:rsid w:val="0035395A"/>
    <w:rsid w:val="00506A84"/>
    <w:rsid w:val="006642B0"/>
    <w:rsid w:val="00D2167B"/>
    <w:rsid w:val="00D80A71"/>
    <w:rsid w:val="00E73CC0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568"/>
    <w:pPr>
      <w:spacing w:after="0" w:line="240" w:lineRule="auto"/>
    </w:pPr>
  </w:style>
  <w:style w:type="table" w:styleId="a4">
    <w:name w:val="Table Grid"/>
    <w:basedOn w:val="a1"/>
    <w:uiPriority w:val="59"/>
    <w:rsid w:val="001C0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2015-10-20T08:36:00Z</cp:lastPrinted>
  <dcterms:created xsi:type="dcterms:W3CDTF">2015-10-16T07:20:00Z</dcterms:created>
  <dcterms:modified xsi:type="dcterms:W3CDTF">2015-10-20T08:39:00Z</dcterms:modified>
</cp:coreProperties>
</file>